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9AC19" w14:textId="77777777" w:rsidR="008373A4" w:rsidRDefault="008373A4">
      <w:pPr>
        <w:rPr>
          <w:rFonts w:hint="eastAsia"/>
        </w:rPr>
      </w:pPr>
    </w:p>
    <w:p w14:paraId="620E0715" w14:textId="77777777" w:rsidR="008373A4" w:rsidRDefault="00B721CA">
      <w:pPr>
        <w:pStyle w:val="1"/>
        <w:spacing w:afterLines="100" w:after="312"/>
        <w:jc w:val="center"/>
        <w:rPr>
          <w:b/>
          <w:bCs/>
        </w:rPr>
      </w:pPr>
      <w:r>
        <w:rPr>
          <w:rFonts w:ascii="宋体" w:hAnsi="宋体" w:hint="eastAsia"/>
          <w:b/>
          <w:bCs/>
          <w:sz w:val="32"/>
        </w:rPr>
        <w:t>产品招标要求</w:t>
      </w:r>
    </w:p>
    <w:tbl>
      <w:tblPr>
        <w:tblW w:w="9815" w:type="dxa"/>
        <w:jc w:val="center"/>
        <w:tblLayout w:type="fixed"/>
        <w:tblLook w:val="04A0" w:firstRow="1" w:lastRow="0" w:firstColumn="1" w:lastColumn="0" w:noHBand="0" w:noVBand="1"/>
      </w:tblPr>
      <w:tblGrid>
        <w:gridCol w:w="941"/>
        <w:gridCol w:w="1155"/>
        <w:gridCol w:w="1920"/>
        <w:gridCol w:w="705"/>
        <w:gridCol w:w="765"/>
        <w:gridCol w:w="1380"/>
        <w:gridCol w:w="1515"/>
        <w:gridCol w:w="1434"/>
      </w:tblGrid>
      <w:tr w:rsidR="008373A4" w14:paraId="794DAAAF" w14:textId="77777777">
        <w:trPr>
          <w:trHeight w:val="878"/>
          <w:jc w:val="center"/>
        </w:trPr>
        <w:tc>
          <w:tcPr>
            <w:tcW w:w="941"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0DC6F6EF" w14:textId="77777777" w:rsidR="008373A4" w:rsidRDefault="00B721CA">
            <w:pPr>
              <w:jc w:val="center"/>
              <w:textAlignment w:val="center"/>
              <w:rPr>
                <w:rFonts w:ascii="宋体" w:eastAsia="宋体" w:hAnsi="宋体" w:cs="宋体" w:hint="eastAsia"/>
                <w:b/>
                <w:bCs/>
                <w:color w:val="000000"/>
                <w:szCs w:val="21"/>
                <w:lang w:bidi="ar"/>
              </w:rPr>
            </w:pPr>
            <w:r>
              <w:rPr>
                <w:rFonts w:ascii="宋体" w:hAnsi="宋体" w:cs="宋体" w:hint="eastAsia"/>
                <w:b/>
                <w:bCs/>
                <w:color w:val="000000"/>
                <w:kern w:val="0"/>
                <w:szCs w:val="21"/>
                <w:lang w:bidi="ar"/>
              </w:rPr>
              <w:t>院区</w:t>
            </w:r>
          </w:p>
        </w:tc>
        <w:tc>
          <w:tcPr>
            <w:tcW w:w="1155"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3FEFF2CD" w14:textId="77777777" w:rsidR="008373A4" w:rsidRDefault="00B721CA">
            <w:pPr>
              <w:jc w:val="center"/>
              <w:textAlignment w:val="center"/>
              <w:rPr>
                <w:rFonts w:ascii="宋体" w:eastAsia="宋体" w:hAnsi="宋体" w:cs="宋体" w:hint="eastAsia"/>
                <w:b/>
                <w:bCs/>
                <w:color w:val="000000"/>
                <w:szCs w:val="21"/>
                <w:lang w:bidi="ar"/>
              </w:rPr>
            </w:pPr>
            <w:r>
              <w:rPr>
                <w:rFonts w:ascii="宋体" w:eastAsia="宋体" w:hAnsi="宋体" w:cs="宋体" w:hint="eastAsia"/>
                <w:b/>
                <w:bCs/>
                <w:color w:val="000000"/>
                <w:kern w:val="0"/>
                <w:szCs w:val="21"/>
                <w:lang w:bidi="ar"/>
              </w:rPr>
              <w:t>标项号</w:t>
            </w:r>
          </w:p>
          <w:p w14:paraId="71893D9A" w14:textId="77777777" w:rsidR="008373A4" w:rsidRDefault="00B721CA">
            <w:pPr>
              <w:jc w:val="center"/>
              <w:textAlignment w:val="center"/>
              <w:rPr>
                <w:rFonts w:ascii="宋体" w:eastAsia="宋体" w:hAnsi="宋体" w:cs="宋体" w:hint="eastAsia"/>
                <w:b/>
                <w:bCs/>
                <w:color w:val="000000"/>
                <w:szCs w:val="21"/>
              </w:rPr>
            </w:pPr>
            <w:r>
              <w:rPr>
                <w:rFonts w:ascii="宋体" w:eastAsia="宋体" w:hAnsi="宋体" w:cs="宋体" w:hint="eastAsia"/>
                <w:b/>
                <w:bCs/>
                <w:color w:val="000000"/>
                <w:kern w:val="0"/>
                <w:szCs w:val="21"/>
                <w:lang w:bidi="ar"/>
              </w:rPr>
              <w:t>（设备）</w:t>
            </w:r>
          </w:p>
        </w:tc>
        <w:tc>
          <w:tcPr>
            <w:tcW w:w="1920"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74084556" w14:textId="77777777" w:rsidR="008373A4" w:rsidRDefault="00B721CA">
            <w:pPr>
              <w:jc w:val="center"/>
              <w:textAlignment w:val="center"/>
              <w:rPr>
                <w:rFonts w:ascii="宋体" w:eastAsia="宋体" w:hAnsi="宋体" w:cs="宋体" w:hint="eastAsia"/>
                <w:b/>
                <w:bCs/>
                <w:color w:val="000000"/>
                <w:szCs w:val="21"/>
              </w:rPr>
            </w:pPr>
            <w:r>
              <w:rPr>
                <w:rFonts w:ascii="宋体" w:eastAsia="宋体" w:hAnsi="宋体" w:cs="宋体" w:hint="eastAsia"/>
                <w:b/>
                <w:bCs/>
                <w:color w:val="000000"/>
                <w:kern w:val="0"/>
                <w:szCs w:val="21"/>
                <w:lang w:bidi="ar"/>
              </w:rPr>
              <w:t>产品名称（设备）</w:t>
            </w:r>
          </w:p>
        </w:tc>
        <w:tc>
          <w:tcPr>
            <w:tcW w:w="705"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2E2008DB" w14:textId="77777777" w:rsidR="008373A4" w:rsidRDefault="00B721CA">
            <w:pPr>
              <w:jc w:val="center"/>
              <w:textAlignment w:val="center"/>
              <w:rPr>
                <w:rFonts w:ascii="宋体" w:eastAsia="宋体" w:hAnsi="宋体" w:cs="宋体" w:hint="eastAsia"/>
                <w:b/>
                <w:bCs/>
                <w:color w:val="000000"/>
                <w:szCs w:val="21"/>
              </w:rPr>
            </w:pPr>
            <w:r>
              <w:rPr>
                <w:rFonts w:ascii="宋体" w:eastAsia="宋体" w:hAnsi="宋体" w:cs="宋体" w:hint="eastAsia"/>
                <w:b/>
                <w:bCs/>
                <w:color w:val="000000"/>
                <w:kern w:val="0"/>
                <w:szCs w:val="21"/>
                <w:lang w:bidi="ar"/>
              </w:rPr>
              <w:t>单位</w:t>
            </w:r>
          </w:p>
        </w:tc>
        <w:tc>
          <w:tcPr>
            <w:tcW w:w="765"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2F8F9E85" w14:textId="77777777" w:rsidR="008373A4" w:rsidRDefault="00B721CA">
            <w:pPr>
              <w:jc w:val="center"/>
              <w:textAlignment w:val="center"/>
              <w:rPr>
                <w:rFonts w:ascii="宋体" w:eastAsia="宋体" w:hAnsi="宋体" w:cs="宋体" w:hint="eastAsia"/>
                <w:b/>
                <w:bCs/>
                <w:color w:val="000000"/>
                <w:szCs w:val="21"/>
              </w:rPr>
            </w:pPr>
            <w:r>
              <w:rPr>
                <w:rFonts w:ascii="宋体" w:eastAsia="宋体" w:hAnsi="宋体" w:cs="宋体" w:hint="eastAsia"/>
                <w:b/>
                <w:bCs/>
                <w:color w:val="000000"/>
                <w:kern w:val="0"/>
                <w:szCs w:val="21"/>
                <w:lang w:bidi="ar"/>
              </w:rPr>
              <w:t>数量</w:t>
            </w:r>
          </w:p>
        </w:tc>
        <w:tc>
          <w:tcPr>
            <w:tcW w:w="1380"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28ADF05D" w14:textId="77777777" w:rsidR="008373A4" w:rsidRDefault="00B721CA">
            <w:pPr>
              <w:jc w:val="center"/>
              <w:textAlignment w:val="center"/>
              <w:rPr>
                <w:rFonts w:ascii="宋体" w:eastAsia="宋体" w:hAnsi="宋体" w:cs="宋体" w:hint="eastAsia"/>
                <w:b/>
                <w:bCs/>
                <w:color w:val="000000"/>
                <w:szCs w:val="21"/>
                <w:lang w:bidi="ar"/>
              </w:rPr>
            </w:pPr>
            <w:r>
              <w:rPr>
                <w:rFonts w:ascii="宋体" w:eastAsia="宋体" w:hAnsi="宋体" w:cs="宋体" w:hint="eastAsia"/>
                <w:b/>
                <w:bCs/>
                <w:color w:val="000000"/>
                <w:kern w:val="0"/>
                <w:szCs w:val="21"/>
                <w:lang w:bidi="ar"/>
              </w:rPr>
              <w:t>预算</w:t>
            </w:r>
            <w:r>
              <w:rPr>
                <w:rFonts w:ascii="宋体" w:hAnsi="宋体" w:cs="宋体" w:hint="eastAsia"/>
                <w:b/>
                <w:bCs/>
                <w:color w:val="000000"/>
                <w:kern w:val="0"/>
                <w:szCs w:val="21"/>
                <w:lang w:bidi="ar"/>
              </w:rPr>
              <w:t>金额</w:t>
            </w:r>
          </w:p>
          <w:p w14:paraId="26A18CAE" w14:textId="77777777" w:rsidR="008373A4" w:rsidRDefault="00B721CA">
            <w:pPr>
              <w:jc w:val="center"/>
              <w:textAlignment w:val="center"/>
              <w:rPr>
                <w:rFonts w:ascii="宋体" w:eastAsia="宋体" w:hAnsi="宋体" w:cs="宋体" w:hint="eastAsia"/>
                <w:b/>
                <w:bCs/>
                <w:color w:val="000000"/>
                <w:szCs w:val="21"/>
              </w:rPr>
            </w:pPr>
            <w:r>
              <w:rPr>
                <w:rFonts w:ascii="宋体" w:eastAsia="宋体" w:hAnsi="宋体" w:cs="宋体" w:hint="eastAsia"/>
                <w:b/>
                <w:bCs/>
                <w:color w:val="000000"/>
                <w:kern w:val="0"/>
                <w:szCs w:val="21"/>
                <w:lang w:bidi="ar"/>
              </w:rPr>
              <w:t>（万元）</w:t>
            </w:r>
          </w:p>
        </w:tc>
        <w:tc>
          <w:tcPr>
            <w:tcW w:w="1515"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2E96613D" w14:textId="77777777" w:rsidR="008373A4" w:rsidRDefault="00B721CA">
            <w:pPr>
              <w:jc w:val="center"/>
              <w:textAlignment w:val="center"/>
              <w:rPr>
                <w:rFonts w:ascii="宋体" w:eastAsia="宋体" w:hAnsi="宋体" w:cs="宋体" w:hint="eastAsia"/>
                <w:b/>
                <w:bCs/>
                <w:color w:val="000000"/>
                <w:szCs w:val="21"/>
                <w:lang w:bidi="ar"/>
              </w:rPr>
            </w:pPr>
            <w:r>
              <w:rPr>
                <w:rFonts w:ascii="宋体" w:eastAsia="宋体" w:hAnsi="宋体" w:cs="宋体" w:hint="eastAsia"/>
                <w:b/>
                <w:bCs/>
                <w:color w:val="000000"/>
                <w:kern w:val="0"/>
                <w:szCs w:val="21"/>
                <w:lang w:bidi="ar"/>
              </w:rPr>
              <w:t>标项号</w:t>
            </w:r>
          </w:p>
          <w:p w14:paraId="19D1F583" w14:textId="77777777" w:rsidR="008373A4" w:rsidRDefault="00B721CA">
            <w:pPr>
              <w:jc w:val="center"/>
              <w:textAlignment w:val="center"/>
              <w:rPr>
                <w:rFonts w:ascii="宋体" w:eastAsia="宋体" w:hAnsi="宋体" w:cs="宋体" w:hint="eastAsia"/>
                <w:b/>
                <w:bCs/>
                <w:color w:val="000000"/>
                <w:szCs w:val="21"/>
              </w:rPr>
            </w:pPr>
            <w:r>
              <w:rPr>
                <w:rFonts w:ascii="宋体" w:eastAsia="宋体" w:hAnsi="宋体" w:cs="宋体" w:hint="eastAsia"/>
                <w:b/>
                <w:bCs/>
                <w:color w:val="000000"/>
                <w:kern w:val="0"/>
                <w:szCs w:val="21"/>
                <w:lang w:bidi="ar"/>
              </w:rPr>
              <w:t>（耗材）</w:t>
            </w:r>
          </w:p>
        </w:tc>
        <w:tc>
          <w:tcPr>
            <w:tcW w:w="1434"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6798D78D" w14:textId="77777777" w:rsidR="008373A4" w:rsidRDefault="00B721CA">
            <w:pPr>
              <w:jc w:val="center"/>
              <w:textAlignment w:val="center"/>
              <w:rPr>
                <w:rFonts w:ascii="宋体" w:eastAsia="宋体" w:hAnsi="宋体" w:cs="宋体" w:hint="eastAsia"/>
                <w:b/>
                <w:bCs/>
                <w:color w:val="000000"/>
                <w:szCs w:val="21"/>
                <w:lang w:bidi="ar"/>
              </w:rPr>
            </w:pPr>
            <w:r>
              <w:rPr>
                <w:rFonts w:ascii="宋体" w:eastAsia="宋体" w:hAnsi="宋体" w:cs="宋体" w:hint="eastAsia"/>
                <w:b/>
                <w:bCs/>
                <w:color w:val="000000"/>
                <w:kern w:val="0"/>
                <w:szCs w:val="21"/>
                <w:lang w:bidi="ar"/>
              </w:rPr>
              <w:t>产品名称</w:t>
            </w:r>
          </w:p>
          <w:p w14:paraId="2C04A039" w14:textId="77777777" w:rsidR="008373A4" w:rsidRDefault="00B721CA">
            <w:pPr>
              <w:jc w:val="center"/>
              <w:textAlignment w:val="center"/>
              <w:rPr>
                <w:rFonts w:ascii="宋体" w:eastAsia="宋体" w:hAnsi="宋体" w:cs="宋体" w:hint="eastAsia"/>
                <w:b/>
                <w:bCs/>
                <w:color w:val="000000"/>
                <w:szCs w:val="21"/>
              </w:rPr>
            </w:pPr>
            <w:r>
              <w:rPr>
                <w:rFonts w:ascii="宋体" w:eastAsia="宋体" w:hAnsi="宋体" w:cs="宋体" w:hint="eastAsia"/>
                <w:b/>
                <w:bCs/>
                <w:color w:val="000000"/>
                <w:kern w:val="0"/>
                <w:szCs w:val="21"/>
                <w:lang w:bidi="ar"/>
              </w:rPr>
              <w:t>（耗材）</w:t>
            </w:r>
          </w:p>
        </w:tc>
      </w:tr>
      <w:tr w:rsidR="008373A4" w14:paraId="39246D5D" w14:textId="77777777">
        <w:trPr>
          <w:trHeight w:val="285"/>
          <w:jc w:val="center"/>
        </w:trPr>
        <w:tc>
          <w:tcPr>
            <w:tcW w:w="941" w:type="dxa"/>
            <w:tcBorders>
              <w:top w:val="single" w:sz="4" w:space="0" w:color="000000"/>
              <w:left w:val="single" w:sz="4" w:space="0" w:color="000000"/>
              <w:bottom w:val="single" w:sz="4" w:space="0" w:color="000000"/>
              <w:right w:val="single" w:sz="4" w:space="0" w:color="000000"/>
            </w:tcBorders>
            <w:noWrap/>
            <w:vAlign w:val="center"/>
          </w:tcPr>
          <w:p w14:paraId="146C3357" w14:textId="77777777" w:rsidR="008373A4" w:rsidRDefault="00B721CA">
            <w:pPr>
              <w:jc w:val="center"/>
              <w:textAlignment w:val="center"/>
              <w:rPr>
                <w:rFonts w:ascii="宋体" w:eastAsia="宋体" w:hAnsi="宋体" w:cs="宋体" w:hint="eastAsia"/>
                <w:color w:val="000000"/>
                <w:szCs w:val="21"/>
                <w:lang w:bidi="ar"/>
              </w:rPr>
            </w:pPr>
            <w:r>
              <w:rPr>
                <w:rFonts w:ascii="宋体" w:eastAsia="宋体" w:hAnsi="宋体" w:cs="宋体" w:hint="eastAsia"/>
                <w:color w:val="000000"/>
                <w:szCs w:val="21"/>
                <w:lang w:bidi="ar"/>
              </w:rPr>
              <w:t>钱塘</w:t>
            </w:r>
          </w:p>
        </w:tc>
        <w:tc>
          <w:tcPr>
            <w:tcW w:w="1155" w:type="dxa"/>
            <w:tcBorders>
              <w:top w:val="single" w:sz="4" w:space="0" w:color="000000"/>
              <w:left w:val="single" w:sz="4" w:space="0" w:color="000000"/>
              <w:bottom w:val="single" w:sz="4" w:space="0" w:color="000000"/>
              <w:right w:val="single" w:sz="4" w:space="0" w:color="000000"/>
            </w:tcBorders>
            <w:noWrap/>
            <w:vAlign w:val="center"/>
          </w:tcPr>
          <w:p w14:paraId="02139134" w14:textId="77777777" w:rsidR="008373A4" w:rsidRDefault="00B721CA">
            <w:pPr>
              <w:jc w:val="center"/>
              <w:textAlignment w:val="center"/>
              <w:rPr>
                <w:rFonts w:ascii="宋体" w:eastAsia="宋体" w:hAnsi="宋体" w:cs="宋体" w:hint="eastAsia"/>
                <w:color w:val="000000"/>
                <w:szCs w:val="21"/>
              </w:rPr>
            </w:pPr>
            <w:r>
              <w:rPr>
                <w:rFonts w:ascii="宋体" w:eastAsia="宋体" w:hAnsi="宋体" w:cs="宋体" w:hint="eastAsia"/>
                <w:color w:val="000000"/>
                <w:szCs w:val="21"/>
              </w:rPr>
              <w:t>S9008</w:t>
            </w:r>
          </w:p>
        </w:tc>
        <w:tc>
          <w:tcPr>
            <w:tcW w:w="1920" w:type="dxa"/>
            <w:tcBorders>
              <w:top w:val="single" w:sz="4" w:space="0" w:color="000000"/>
              <w:left w:val="single" w:sz="4" w:space="0" w:color="000000"/>
              <w:bottom w:val="single" w:sz="4" w:space="0" w:color="000000"/>
              <w:right w:val="single" w:sz="4" w:space="0" w:color="000000"/>
            </w:tcBorders>
            <w:noWrap/>
            <w:vAlign w:val="center"/>
          </w:tcPr>
          <w:p w14:paraId="04D94DED" w14:textId="77777777" w:rsidR="008373A4" w:rsidRDefault="00B721CA">
            <w:pPr>
              <w:jc w:val="center"/>
              <w:textAlignment w:val="center"/>
              <w:rPr>
                <w:rFonts w:ascii="宋体" w:eastAsia="宋体" w:hAnsi="宋体" w:cs="宋体" w:hint="eastAsia"/>
                <w:color w:val="000000"/>
                <w:szCs w:val="21"/>
              </w:rPr>
            </w:pPr>
            <w:r>
              <w:rPr>
                <w:rFonts w:ascii="宋体" w:eastAsia="宋体" w:hAnsi="宋体" w:cs="宋体" w:hint="eastAsia"/>
                <w:color w:val="000000"/>
                <w:kern w:val="0"/>
                <w:szCs w:val="21"/>
                <w:lang w:bidi="ar"/>
              </w:rPr>
              <w:t>电子内窥镜图像处理器</w:t>
            </w:r>
          </w:p>
        </w:tc>
        <w:tc>
          <w:tcPr>
            <w:tcW w:w="705" w:type="dxa"/>
            <w:tcBorders>
              <w:top w:val="single" w:sz="4" w:space="0" w:color="000000"/>
              <w:left w:val="single" w:sz="4" w:space="0" w:color="000000"/>
              <w:bottom w:val="single" w:sz="4" w:space="0" w:color="000000"/>
              <w:right w:val="single" w:sz="4" w:space="0" w:color="000000"/>
            </w:tcBorders>
            <w:noWrap/>
            <w:vAlign w:val="center"/>
          </w:tcPr>
          <w:p w14:paraId="36197C40" w14:textId="77777777" w:rsidR="008373A4" w:rsidRDefault="00B721CA">
            <w:pPr>
              <w:jc w:val="center"/>
              <w:textAlignment w:val="center"/>
              <w:rPr>
                <w:rFonts w:ascii="宋体" w:eastAsia="宋体" w:hAnsi="宋体" w:cs="宋体" w:hint="eastAsia"/>
                <w:color w:val="000000"/>
                <w:szCs w:val="21"/>
              </w:rPr>
            </w:pPr>
            <w:r>
              <w:rPr>
                <w:rFonts w:ascii="宋体" w:eastAsia="宋体" w:hAnsi="宋体" w:cs="宋体" w:hint="eastAsia"/>
                <w:color w:val="000000"/>
                <w:kern w:val="0"/>
                <w:szCs w:val="21"/>
                <w:lang w:bidi="ar"/>
              </w:rPr>
              <w:t>套</w:t>
            </w:r>
          </w:p>
        </w:tc>
        <w:tc>
          <w:tcPr>
            <w:tcW w:w="765" w:type="dxa"/>
            <w:tcBorders>
              <w:top w:val="single" w:sz="4" w:space="0" w:color="000000"/>
              <w:left w:val="single" w:sz="4" w:space="0" w:color="000000"/>
              <w:bottom w:val="single" w:sz="4" w:space="0" w:color="000000"/>
              <w:right w:val="single" w:sz="4" w:space="0" w:color="000000"/>
            </w:tcBorders>
            <w:noWrap/>
            <w:vAlign w:val="center"/>
          </w:tcPr>
          <w:p w14:paraId="1C2B57D0" w14:textId="77777777" w:rsidR="008373A4" w:rsidRDefault="00B721CA">
            <w:pPr>
              <w:jc w:val="center"/>
              <w:textAlignment w:val="center"/>
              <w:rPr>
                <w:rFonts w:ascii="宋体" w:eastAsia="宋体" w:hAnsi="宋体" w:cs="宋体" w:hint="eastAsia"/>
                <w:color w:val="000000"/>
                <w:szCs w:val="21"/>
              </w:rPr>
            </w:pPr>
            <w:r>
              <w:rPr>
                <w:rFonts w:ascii="宋体" w:eastAsia="宋体" w:hAnsi="宋体" w:cs="宋体" w:hint="eastAsia"/>
                <w:color w:val="000000"/>
                <w:kern w:val="0"/>
                <w:szCs w:val="21"/>
                <w:lang w:bidi="ar"/>
              </w:rPr>
              <w:t>1</w:t>
            </w:r>
          </w:p>
        </w:tc>
        <w:tc>
          <w:tcPr>
            <w:tcW w:w="1380" w:type="dxa"/>
            <w:tcBorders>
              <w:top w:val="single" w:sz="4" w:space="0" w:color="000000"/>
              <w:left w:val="single" w:sz="4" w:space="0" w:color="000000"/>
              <w:bottom w:val="single" w:sz="4" w:space="0" w:color="000000"/>
              <w:right w:val="single" w:sz="4" w:space="0" w:color="000000"/>
            </w:tcBorders>
            <w:noWrap/>
            <w:vAlign w:val="center"/>
          </w:tcPr>
          <w:p w14:paraId="5A336D86" w14:textId="77777777" w:rsidR="008373A4" w:rsidRDefault="00B721CA">
            <w:pPr>
              <w:jc w:val="center"/>
              <w:rPr>
                <w:rFonts w:ascii="宋体" w:eastAsia="宋体" w:hAnsi="宋体" w:cs="宋体" w:hint="eastAsia"/>
                <w:color w:val="000000"/>
                <w:szCs w:val="21"/>
              </w:rPr>
            </w:pPr>
            <w:r>
              <w:rPr>
                <w:rFonts w:ascii="宋体" w:eastAsia="宋体" w:hAnsi="宋体" w:cs="宋体" w:hint="eastAsia"/>
                <w:color w:val="000000"/>
                <w:szCs w:val="21"/>
              </w:rPr>
              <w:t>1</w:t>
            </w:r>
            <w:r>
              <w:rPr>
                <w:rFonts w:ascii="宋体" w:eastAsia="宋体" w:hAnsi="宋体" w:cs="宋体"/>
                <w:color w:val="000000"/>
                <w:szCs w:val="21"/>
              </w:rPr>
              <w:t>.9</w:t>
            </w:r>
          </w:p>
        </w:tc>
        <w:tc>
          <w:tcPr>
            <w:tcW w:w="2949" w:type="dxa"/>
            <w:gridSpan w:val="2"/>
            <w:tcBorders>
              <w:top w:val="single" w:sz="4" w:space="0" w:color="000000"/>
              <w:left w:val="single" w:sz="4" w:space="0" w:color="000000"/>
              <w:bottom w:val="single" w:sz="4" w:space="0" w:color="000000"/>
              <w:right w:val="single" w:sz="4" w:space="0" w:color="000000"/>
            </w:tcBorders>
            <w:noWrap/>
            <w:vAlign w:val="center"/>
          </w:tcPr>
          <w:p w14:paraId="2708E580" w14:textId="77777777" w:rsidR="008373A4" w:rsidRDefault="00B721CA">
            <w:pPr>
              <w:jc w:val="center"/>
              <w:textAlignment w:val="center"/>
              <w:rPr>
                <w:rFonts w:ascii="宋体" w:eastAsia="宋体" w:hAnsi="宋体" w:cs="宋体" w:hint="eastAsia"/>
                <w:color w:val="000000"/>
                <w:szCs w:val="21"/>
              </w:rPr>
            </w:pPr>
            <w:r>
              <w:rPr>
                <w:rFonts w:ascii="宋体" w:eastAsia="宋体" w:hAnsi="宋体" w:cs="宋体" w:hint="eastAsia"/>
                <w:color w:val="000000"/>
                <w:szCs w:val="21"/>
              </w:rPr>
              <w:t>详见附表1</w:t>
            </w:r>
          </w:p>
        </w:tc>
      </w:tr>
    </w:tbl>
    <w:p w14:paraId="75F6B24D" w14:textId="77777777" w:rsidR="008373A4" w:rsidRDefault="00B721CA">
      <w:pPr>
        <w:rPr>
          <w:rFonts w:hint="eastAsia"/>
          <w:b/>
          <w:bCs/>
          <w:color w:val="FF0000"/>
        </w:rPr>
      </w:pPr>
      <w:r>
        <w:rPr>
          <w:rFonts w:hint="eastAsia"/>
          <w:b/>
          <w:bCs/>
          <w:color w:val="FF0000"/>
        </w:rPr>
        <w:t>注：该设备由医院购入作固定资产管理。</w:t>
      </w:r>
    </w:p>
    <w:p w14:paraId="71DBDE22" w14:textId="77777777" w:rsidR="008373A4" w:rsidRDefault="008373A4">
      <w:pPr>
        <w:rPr>
          <w:rFonts w:hint="eastAsia"/>
        </w:rPr>
      </w:pPr>
    </w:p>
    <w:p w14:paraId="6DF3F0D9" w14:textId="77777777" w:rsidR="008373A4" w:rsidRDefault="008373A4">
      <w:pPr>
        <w:rPr>
          <w:rFonts w:hint="eastAsia"/>
        </w:rPr>
      </w:pP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167"/>
      </w:tblGrid>
      <w:tr w:rsidR="008373A4" w14:paraId="3071D207" w14:textId="77777777">
        <w:tc>
          <w:tcPr>
            <w:tcW w:w="1129" w:type="dxa"/>
          </w:tcPr>
          <w:p w14:paraId="693B60C1" w14:textId="77777777" w:rsidR="008373A4" w:rsidRDefault="00B721CA">
            <w:pPr>
              <w:jc w:val="center"/>
              <w:rPr>
                <w:rFonts w:ascii="宋体" w:eastAsia="宋体" w:hAnsi="宋体" w:hint="eastAsia"/>
                <w:b/>
                <w:szCs w:val="21"/>
              </w:rPr>
            </w:pPr>
            <w:r>
              <w:rPr>
                <w:rFonts w:ascii="宋体" w:eastAsia="宋体" w:hAnsi="宋体" w:hint="eastAsia"/>
                <w:b/>
                <w:szCs w:val="21"/>
              </w:rPr>
              <w:t>序号</w:t>
            </w:r>
          </w:p>
        </w:tc>
        <w:tc>
          <w:tcPr>
            <w:tcW w:w="7167" w:type="dxa"/>
          </w:tcPr>
          <w:p w14:paraId="36BB9AC4" w14:textId="77777777" w:rsidR="008373A4" w:rsidRDefault="00B721CA">
            <w:pPr>
              <w:jc w:val="center"/>
              <w:rPr>
                <w:rFonts w:ascii="宋体" w:eastAsia="宋体" w:hAnsi="宋体" w:hint="eastAsia"/>
                <w:b/>
                <w:szCs w:val="21"/>
              </w:rPr>
            </w:pPr>
            <w:r>
              <w:rPr>
                <w:rFonts w:ascii="宋体" w:eastAsia="宋体" w:hAnsi="宋体" w:hint="eastAsia"/>
                <w:b/>
                <w:szCs w:val="21"/>
              </w:rPr>
              <w:t>招标要求</w:t>
            </w:r>
          </w:p>
        </w:tc>
      </w:tr>
      <w:tr w:rsidR="008373A4" w14:paraId="6B7BC84B" w14:textId="77777777">
        <w:tc>
          <w:tcPr>
            <w:tcW w:w="1129" w:type="dxa"/>
          </w:tcPr>
          <w:p w14:paraId="35195EC6" w14:textId="77777777" w:rsidR="008373A4" w:rsidRDefault="00B721CA">
            <w:pPr>
              <w:jc w:val="center"/>
              <w:rPr>
                <w:rFonts w:ascii="宋体" w:eastAsia="宋体" w:hAnsi="宋体" w:hint="eastAsia"/>
                <w:b/>
                <w:szCs w:val="21"/>
              </w:rPr>
            </w:pPr>
            <w:r>
              <w:rPr>
                <w:rFonts w:ascii="宋体" w:eastAsia="宋体" w:hAnsi="宋体" w:hint="eastAsia"/>
                <w:b/>
                <w:szCs w:val="21"/>
              </w:rPr>
              <w:t>一</w:t>
            </w:r>
          </w:p>
        </w:tc>
        <w:tc>
          <w:tcPr>
            <w:tcW w:w="7167" w:type="dxa"/>
          </w:tcPr>
          <w:p w14:paraId="0541E8FB" w14:textId="77777777" w:rsidR="008373A4" w:rsidRDefault="00B721CA">
            <w:pPr>
              <w:rPr>
                <w:rFonts w:ascii="宋体" w:eastAsia="宋体" w:hAnsi="宋体" w:hint="eastAsia"/>
                <w:b/>
                <w:szCs w:val="21"/>
              </w:rPr>
            </w:pPr>
            <w:r>
              <w:rPr>
                <w:rFonts w:ascii="宋体" w:eastAsia="宋体" w:hAnsi="宋体" w:hint="eastAsia"/>
                <w:b/>
                <w:szCs w:val="21"/>
              </w:rPr>
              <w:t>技术参数要求</w:t>
            </w:r>
          </w:p>
        </w:tc>
      </w:tr>
      <w:tr w:rsidR="008373A4" w14:paraId="2522B4D4" w14:textId="77777777">
        <w:tc>
          <w:tcPr>
            <w:tcW w:w="1129" w:type="dxa"/>
          </w:tcPr>
          <w:p w14:paraId="77BE4919" w14:textId="77777777" w:rsidR="008373A4" w:rsidRDefault="00B721CA">
            <w:pPr>
              <w:widowControl/>
              <w:jc w:val="center"/>
              <w:rPr>
                <w:rFonts w:ascii="宋体" w:eastAsia="宋体" w:hAnsi="宋体" w:cs="宋体" w:hint="eastAsia"/>
                <w:color w:val="000000"/>
                <w:kern w:val="0"/>
                <w:szCs w:val="21"/>
              </w:rPr>
            </w:pPr>
            <w:r>
              <w:rPr>
                <w:rFonts w:ascii="宋体" w:eastAsia="宋体" w:hAnsi="宋体" w:cs="宋体" w:hint="eastAsia"/>
                <w:color w:val="000000"/>
                <w:kern w:val="0"/>
                <w:szCs w:val="21"/>
              </w:rPr>
              <w:t>1</w:t>
            </w:r>
          </w:p>
        </w:tc>
        <w:tc>
          <w:tcPr>
            <w:tcW w:w="7167" w:type="dxa"/>
            <w:vAlign w:val="center"/>
          </w:tcPr>
          <w:p w14:paraId="560E1509" w14:textId="77777777" w:rsidR="008373A4" w:rsidRDefault="00B721CA">
            <w:pPr>
              <w:jc w:val="left"/>
              <w:textAlignment w:val="center"/>
              <w:rPr>
                <w:rFonts w:ascii="宋体" w:eastAsia="宋体" w:hAnsi="宋体" w:cs="宋体" w:hint="eastAsia"/>
                <w:color w:val="000000"/>
                <w:kern w:val="0"/>
                <w:szCs w:val="21"/>
              </w:rPr>
            </w:pPr>
            <w:r>
              <w:rPr>
                <w:rFonts w:ascii="宋体" w:eastAsia="宋体" w:hAnsi="宋体" w:cs="宋体" w:hint="eastAsia"/>
                <w:color w:val="000000"/>
                <w:kern w:val="0"/>
                <w:szCs w:val="21"/>
                <w:lang w:bidi="ar"/>
              </w:rPr>
              <w:t>图像处理器配合支气管内窥镜，深入气管、支气管，查看呼吸道内部，适应症包括：吸痰和诊断性支气管肺灌洗：插管内吸痰、主气管和支气管内吸痰、诊疗性支气管肺灌洗止血给药等</w:t>
            </w:r>
          </w:p>
        </w:tc>
      </w:tr>
      <w:tr w:rsidR="008373A4" w14:paraId="0011A8DF" w14:textId="77777777">
        <w:tc>
          <w:tcPr>
            <w:tcW w:w="1129" w:type="dxa"/>
          </w:tcPr>
          <w:p w14:paraId="64F35D6B" w14:textId="77777777" w:rsidR="008373A4" w:rsidRDefault="00B721CA">
            <w:pPr>
              <w:widowControl/>
              <w:jc w:val="center"/>
              <w:rPr>
                <w:rFonts w:ascii="宋体" w:eastAsia="宋体" w:hAnsi="宋体" w:cs="Arial" w:hint="eastAsia"/>
                <w:color w:val="000000"/>
                <w:kern w:val="0"/>
                <w:szCs w:val="21"/>
              </w:rPr>
            </w:pPr>
            <w:r>
              <w:rPr>
                <w:rFonts w:ascii="宋体" w:eastAsia="宋体" w:hAnsi="宋体" w:cs="Arial" w:hint="eastAsia"/>
                <w:color w:val="000000"/>
                <w:kern w:val="0"/>
                <w:szCs w:val="21"/>
              </w:rPr>
              <w:t>2</w:t>
            </w:r>
          </w:p>
        </w:tc>
        <w:tc>
          <w:tcPr>
            <w:tcW w:w="7167" w:type="dxa"/>
            <w:vAlign w:val="center"/>
          </w:tcPr>
          <w:p w14:paraId="3BB0636B" w14:textId="77777777" w:rsidR="008373A4" w:rsidRDefault="00B721CA">
            <w:pPr>
              <w:widowControl/>
              <w:jc w:val="left"/>
              <w:rPr>
                <w:rFonts w:ascii="宋体" w:eastAsia="宋体" w:hAnsi="宋体" w:cs="宋体" w:hint="eastAsia"/>
                <w:color w:val="000000"/>
                <w:kern w:val="0"/>
                <w:szCs w:val="21"/>
                <w:lang w:bidi="ar"/>
              </w:rPr>
            </w:pPr>
            <w:r>
              <w:rPr>
                <w:rFonts w:ascii="宋体" w:eastAsia="宋体" w:hAnsi="宋体" w:cs="宋体" w:hint="eastAsia"/>
                <w:color w:val="000000"/>
                <w:kern w:val="0"/>
                <w:szCs w:val="21"/>
                <w:lang w:bidi="ar"/>
              </w:rPr>
              <w:t>图像处理器</w:t>
            </w:r>
          </w:p>
        </w:tc>
      </w:tr>
      <w:tr w:rsidR="008373A4" w14:paraId="1165E034" w14:textId="77777777">
        <w:tc>
          <w:tcPr>
            <w:tcW w:w="1129" w:type="dxa"/>
          </w:tcPr>
          <w:p w14:paraId="10968F0E" w14:textId="77777777" w:rsidR="008373A4" w:rsidRDefault="00B721CA">
            <w:pPr>
              <w:widowControl/>
              <w:jc w:val="center"/>
              <w:rPr>
                <w:rFonts w:ascii="宋体" w:eastAsia="宋体" w:hAnsi="宋体" w:cs="Arial" w:hint="eastAsia"/>
                <w:color w:val="000000" w:themeColor="text1"/>
                <w:kern w:val="0"/>
                <w:szCs w:val="21"/>
              </w:rPr>
            </w:pPr>
            <w:r>
              <w:rPr>
                <w:rFonts w:ascii="宋体" w:eastAsia="宋体" w:hAnsi="宋体" w:cs="Arial"/>
                <w:color w:val="000000" w:themeColor="text1"/>
                <w:kern w:val="0"/>
                <w:szCs w:val="21"/>
              </w:rPr>
              <w:t>2.1</w:t>
            </w:r>
          </w:p>
        </w:tc>
        <w:tc>
          <w:tcPr>
            <w:tcW w:w="7167" w:type="dxa"/>
            <w:vAlign w:val="center"/>
          </w:tcPr>
          <w:p w14:paraId="7AFF9525" w14:textId="77777777" w:rsidR="008373A4" w:rsidRDefault="00B721CA">
            <w:pPr>
              <w:widowControl/>
              <w:jc w:val="left"/>
              <w:rPr>
                <w:rFonts w:ascii="宋体" w:eastAsia="宋体" w:hAnsi="宋体" w:cs="宋体" w:hint="eastAsia"/>
                <w:color w:val="000000"/>
                <w:kern w:val="0"/>
                <w:szCs w:val="21"/>
                <w:lang w:bidi="ar"/>
              </w:rPr>
            </w:pPr>
            <w:r>
              <w:rPr>
                <w:rFonts w:ascii="宋体" w:eastAsia="宋体" w:hAnsi="宋体" w:cs="宋体" w:hint="eastAsia"/>
                <w:color w:val="000000"/>
                <w:kern w:val="0"/>
                <w:szCs w:val="21"/>
                <w:lang w:bidi="ar"/>
              </w:rPr>
              <w:t>显示尺寸：≥13英寸</w:t>
            </w:r>
          </w:p>
        </w:tc>
      </w:tr>
      <w:tr w:rsidR="008373A4" w14:paraId="19CAEBF2" w14:textId="77777777">
        <w:tc>
          <w:tcPr>
            <w:tcW w:w="1129" w:type="dxa"/>
          </w:tcPr>
          <w:p w14:paraId="329F5BE0" w14:textId="77777777" w:rsidR="008373A4" w:rsidRDefault="00B721CA">
            <w:pPr>
              <w:widowControl/>
              <w:jc w:val="center"/>
              <w:rPr>
                <w:rFonts w:ascii="宋体" w:eastAsia="宋体" w:hAnsi="宋体" w:cs="Arial" w:hint="eastAsia"/>
                <w:color w:val="000000" w:themeColor="text1"/>
                <w:kern w:val="0"/>
                <w:szCs w:val="21"/>
              </w:rPr>
            </w:pPr>
            <w:r>
              <w:rPr>
                <w:rFonts w:ascii="宋体" w:eastAsia="宋体" w:hAnsi="宋体" w:cs="Arial"/>
                <w:color w:val="000000" w:themeColor="text1"/>
                <w:kern w:val="0"/>
                <w:szCs w:val="21"/>
              </w:rPr>
              <w:t>2.2</w:t>
            </w:r>
          </w:p>
        </w:tc>
        <w:tc>
          <w:tcPr>
            <w:tcW w:w="7167" w:type="dxa"/>
            <w:noWrap/>
            <w:vAlign w:val="center"/>
          </w:tcPr>
          <w:p w14:paraId="4013D93A" w14:textId="77777777" w:rsidR="008373A4" w:rsidRDefault="00B721CA">
            <w:pPr>
              <w:widowControl/>
              <w:jc w:val="left"/>
              <w:rPr>
                <w:rFonts w:ascii="宋体" w:eastAsia="宋体" w:hAnsi="宋体" w:cs="宋体" w:hint="eastAsia"/>
                <w:color w:val="000000"/>
                <w:kern w:val="0"/>
                <w:szCs w:val="21"/>
                <w:lang w:bidi="ar"/>
              </w:rPr>
            </w:pPr>
            <w:r>
              <w:rPr>
                <w:rFonts w:ascii="宋体" w:eastAsia="宋体" w:hAnsi="宋体" w:cs="宋体" w:hint="eastAsia"/>
                <w:color w:val="000000"/>
                <w:kern w:val="0"/>
                <w:szCs w:val="21"/>
                <w:lang w:bidi="ar"/>
              </w:rPr>
              <w:t>分辨率：≥1920*1080像素</w:t>
            </w:r>
          </w:p>
        </w:tc>
      </w:tr>
      <w:tr w:rsidR="008373A4" w14:paraId="570C32EF" w14:textId="77777777">
        <w:tc>
          <w:tcPr>
            <w:tcW w:w="1129" w:type="dxa"/>
          </w:tcPr>
          <w:p w14:paraId="41341994" w14:textId="77777777" w:rsidR="008373A4" w:rsidRDefault="00B721CA">
            <w:pPr>
              <w:widowControl/>
              <w:jc w:val="center"/>
              <w:rPr>
                <w:rFonts w:ascii="宋体" w:eastAsia="宋体" w:hAnsi="宋体" w:cs="Arial" w:hint="eastAsia"/>
                <w:color w:val="000000" w:themeColor="text1"/>
                <w:kern w:val="0"/>
                <w:szCs w:val="21"/>
              </w:rPr>
            </w:pPr>
            <w:r>
              <w:rPr>
                <w:rFonts w:ascii="宋体" w:eastAsia="宋体" w:hAnsi="宋体" w:cs="Arial"/>
                <w:color w:val="000000" w:themeColor="text1"/>
                <w:kern w:val="0"/>
                <w:szCs w:val="21"/>
              </w:rPr>
              <w:t>2.3</w:t>
            </w:r>
          </w:p>
        </w:tc>
        <w:tc>
          <w:tcPr>
            <w:tcW w:w="7167" w:type="dxa"/>
            <w:noWrap/>
            <w:vAlign w:val="center"/>
          </w:tcPr>
          <w:p w14:paraId="31F849D0" w14:textId="77777777" w:rsidR="008373A4" w:rsidRDefault="00B721CA">
            <w:pPr>
              <w:jc w:val="left"/>
              <w:rPr>
                <w:rFonts w:ascii="宋体" w:eastAsia="宋体" w:hAnsi="宋体" w:cs="宋体" w:hint="eastAsia"/>
                <w:color w:val="000000"/>
                <w:kern w:val="0"/>
                <w:szCs w:val="21"/>
                <w:lang w:bidi="ar"/>
              </w:rPr>
            </w:pPr>
            <w:r>
              <w:rPr>
                <w:rFonts w:ascii="宋体" w:eastAsia="宋体" w:hAnsi="宋体" w:cs="宋体" w:hint="eastAsia"/>
                <w:color w:val="000000"/>
                <w:kern w:val="0"/>
                <w:szCs w:val="21"/>
                <w:lang w:bidi="ar"/>
              </w:rPr>
              <w:t>拍照、录像和回放功能</w:t>
            </w:r>
          </w:p>
        </w:tc>
      </w:tr>
      <w:tr w:rsidR="008373A4" w14:paraId="3DFA7837" w14:textId="77777777">
        <w:tc>
          <w:tcPr>
            <w:tcW w:w="1129" w:type="dxa"/>
          </w:tcPr>
          <w:p w14:paraId="70483210" w14:textId="77777777" w:rsidR="008373A4" w:rsidRDefault="00B721CA">
            <w:pPr>
              <w:widowControl/>
              <w:jc w:val="center"/>
              <w:rPr>
                <w:rFonts w:ascii="宋体" w:eastAsia="宋体" w:hAnsi="宋体" w:cs="Arial" w:hint="eastAsia"/>
                <w:color w:val="000000" w:themeColor="text1"/>
                <w:kern w:val="0"/>
                <w:szCs w:val="21"/>
              </w:rPr>
            </w:pPr>
            <w:r>
              <w:rPr>
                <w:rFonts w:ascii="宋体" w:eastAsia="宋体" w:hAnsi="宋体" w:cs="Arial"/>
                <w:color w:val="000000" w:themeColor="text1"/>
                <w:kern w:val="0"/>
                <w:szCs w:val="21"/>
              </w:rPr>
              <w:t>2.4</w:t>
            </w:r>
          </w:p>
        </w:tc>
        <w:tc>
          <w:tcPr>
            <w:tcW w:w="7167" w:type="dxa"/>
            <w:vAlign w:val="center"/>
          </w:tcPr>
          <w:p w14:paraId="595DED5C" w14:textId="77777777" w:rsidR="008373A4" w:rsidRDefault="00B721CA">
            <w:pPr>
              <w:jc w:val="left"/>
              <w:rPr>
                <w:rFonts w:ascii="宋体" w:eastAsia="宋体" w:hAnsi="宋体" w:cs="宋体" w:hint="eastAsia"/>
                <w:color w:val="000000"/>
                <w:kern w:val="0"/>
                <w:szCs w:val="21"/>
                <w:lang w:bidi="ar"/>
              </w:rPr>
            </w:pPr>
            <w:r>
              <w:rPr>
                <w:rFonts w:ascii="宋体" w:eastAsia="宋体" w:hAnsi="宋体" w:cs="宋体" w:hint="eastAsia"/>
                <w:color w:val="000000"/>
                <w:kern w:val="0"/>
                <w:szCs w:val="21"/>
                <w:lang w:bidi="ar"/>
              </w:rPr>
              <w:t>画面冻结、白平衡功能</w:t>
            </w:r>
          </w:p>
        </w:tc>
      </w:tr>
      <w:tr w:rsidR="008373A4" w14:paraId="7D04669F" w14:textId="77777777">
        <w:tc>
          <w:tcPr>
            <w:tcW w:w="1129" w:type="dxa"/>
          </w:tcPr>
          <w:p w14:paraId="2C4767B3" w14:textId="77777777" w:rsidR="008373A4" w:rsidRDefault="00B721CA">
            <w:pPr>
              <w:widowControl/>
              <w:jc w:val="center"/>
              <w:rPr>
                <w:rFonts w:ascii="宋体" w:eastAsia="宋体" w:hAnsi="宋体" w:cs="宋体" w:hint="eastAsia"/>
                <w:color w:val="000000" w:themeColor="text1"/>
                <w:kern w:val="0"/>
                <w:szCs w:val="21"/>
              </w:rPr>
            </w:pPr>
            <w:r>
              <w:rPr>
                <w:rFonts w:ascii="宋体" w:eastAsia="宋体" w:hAnsi="宋体" w:cs="宋体"/>
                <w:color w:val="000000" w:themeColor="text1"/>
                <w:kern w:val="0"/>
                <w:szCs w:val="21"/>
              </w:rPr>
              <w:t>2.5</w:t>
            </w:r>
          </w:p>
        </w:tc>
        <w:tc>
          <w:tcPr>
            <w:tcW w:w="7167" w:type="dxa"/>
            <w:noWrap/>
            <w:vAlign w:val="center"/>
          </w:tcPr>
          <w:p w14:paraId="2B6D7272" w14:textId="77777777" w:rsidR="008373A4" w:rsidRDefault="00B721CA">
            <w:pPr>
              <w:widowControl/>
              <w:jc w:val="left"/>
              <w:rPr>
                <w:rFonts w:ascii="宋体" w:eastAsia="宋体" w:hAnsi="宋体" w:cs="宋体" w:hint="eastAsia"/>
                <w:color w:val="000000"/>
                <w:kern w:val="0"/>
                <w:szCs w:val="21"/>
                <w:lang w:bidi="ar"/>
              </w:rPr>
            </w:pPr>
            <w:r>
              <w:rPr>
                <w:rFonts w:ascii="宋体" w:eastAsia="宋体" w:hAnsi="宋体" w:cs="宋体" w:hint="eastAsia"/>
                <w:color w:val="000000"/>
                <w:kern w:val="0"/>
                <w:szCs w:val="21"/>
                <w:lang w:bidi="ar"/>
              </w:rPr>
              <w:t>手动调光功能，调节范围为LEDO-LED5级</w:t>
            </w:r>
          </w:p>
        </w:tc>
      </w:tr>
      <w:tr w:rsidR="008373A4" w14:paraId="6DEADF23" w14:textId="77777777">
        <w:tc>
          <w:tcPr>
            <w:tcW w:w="1129" w:type="dxa"/>
          </w:tcPr>
          <w:p w14:paraId="24F385E5" w14:textId="77777777" w:rsidR="008373A4" w:rsidRDefault="00B721CA">
            <w:pPr>
              <w:widowControl/>
              <w:jc w:val="center"/>
              <w:rPr>
                <w:rFonts w:ascii="宋体" w:eastAsia="宋体" w:hAnsi="宋体" w:cs="宋体" w:hint="eastAsia"/>
                <w:color w:val="000000" w:themeColor="text1"/>
                <w:kern w:val="0"/>
                <w:szCs w:val="21"/>
              </w:rPr>
            </w:pPr>
            <w:r>
              <w:rPr>
                <w:rFonts w:ascii="宋体" w:eastAsia="宋体" w:hAnsi="宋体" w:cs="宋体"/>
                <w:color w:val="000000" w:themeColor="text1"/>
                <w:kern w:val="0"/>
                <w:szCs w:val="21"/>
              </w:rPr>
              <w:t>2.6</w:t>
            </w:r>
          </w:p>
        </w:tc>
        <w:tc>
          <w:tcPr>
            <w:tcW w:w="7167" w:type="dxa"/>
            <w:noWrap/>
            <w:vAlign w:val="center"/>
          </w:tcPr>
          <w:p w14:paraId="380B7CF7" w14:textId="77777777" w:rsidR="008373A4" w:rsidRDefault="00B721CA">
            <w:pPr>
              <w:widowControl/>
              <w:jc w:val="left"/>
              <w:rPr>
                <w:rFonts w:ascii="宋体" w:eastAsia="宋体" w:hAnsi="宋体" w:cs="宋体" w:hint="eastAsia"/>
                <w:color w:val="000000"/>
                <w:kern w:val="0"/>
                <w:szCs w:val="21"/>
                <w:lang w:bidi="ar"/>
              </w:rPr>
            </w:pPr>
            <w:r>
              <w:rPr>
                <w:rFonts w:ascii="宋体" w:eastAsia="宋体" w:hAnsi="宋体" w:cs="宋体" w:hint="eastAsia"/>
                <w:color w:val="000000"/>
                <w:kern w:val="0"/>
                <w:szCs w:val="21"/>
                <w:lang w:bidi="ar"/>
              </w:rPr>
              <w:t>图像画面缩放功能</w:t>
            </w:r>
          </w:p>
        </w:tc>
      </w:tr>
      <w:tr w:rsidR="008373A4" w14:paraId="616652AB" w14:textId="77777777">
        <w:tc>
          <w:tcPr>
            <w:tcW w:w="1129" w:type="dxa"/>
          </w:tcPr>
          <w:p w14:paraId="0CC0AC30" w14:textId="77777777" w:rsidR="008373A4" w:rsidRDefault="00B721CA">
            <w:pPr>
              <w:widowControl/>
              <w:jc w:val="center"/>
              <w:rPr>
                <w:rFonts w:ascii="宋体" w:eastAsia="宋体" w:hAnsi="宋体" w:cs="宋体" w:hint="eastAsia"/>
                <w:color w:val="000000" w:themeColor="text1"/>
                <w:kern w:val="0"/>
                <w:szCs w:val="21"/>
              </w:rPr>
            </w:pPr>
            <w:r>
              <w:rPr>
                <w:rFonts w:ascii="宋体" w:eastAsia="宋体" w:hAnsi="宋体" w:cs="宋体"/>
                <w:color w:val="000000" w:themeColor="text1"/>
                <w:kern w:val="0"/>
                <w:szCs w:val="21"/>
              </w:rPr>
              <w:t>2.7</w:t>
            </w:r>
          </w:p>
        </w:tc>
        <w:tc>
          <w:tcPr>
            <w:tcW w:w="7167" w:type="dxa"/>
            <w:noWrap/>
            <w:vAlign w:val="center"/>
          </w:tcPr>
          <w:p w14:paraId="21EE1514" w14:textId="77777777" w:rsidR="008373A4" w:rsidRDefault="00B721CA">
            <w:pPr>
              <w:widowControl/>
              <w:jc w:val="left"/>
              <w:rPr>
                <w:rFonts w:ascii="宋体" w:eastAsia="宋体" w:hAnsi="宋体" w:cs="宋体" w:hint="eastAsia"/>
                <w:color w:val="000000"/>
                <w:kern w:val="0"/>
                <w:szCs w:val="21"/>
                <w:lang w:bidi="ar"/>
              </w:rPr>
            </w:pPr>
            <w:r>
              <w:rPr>
                <w:rFonts w:ascii="宋体" w:eastAsia="宋体" w:hAnsi="宋体" w:cs="宋体" w:hint="eastAsia"/>
                <w:color w:val="000000"/>
                <w:kern w:val="0"/>
                <w:szCs w:val="21"/>
                <w:lang w:bidi="ar"/>
              </w:rPr>
              <w:t>图像锐度、降噪调节；图像色彩、亮度、对比、饱和度调节功能</w:t>
            </w:r>
          </w:p>
        </w:tc>
      </w:tr>
      <w:tr w:rsidR="008373A4" w14:paraId="28EE32F0" w14:textId="77777777">
        <w:tc>
          <w:tcPr>
            <w:tcW w:w="1129" w:type="dxa"/>
          </w:tcPr>
          <w:p w14:paraId="38DEF63E" w14:textId="77777777" w:rsidR="008373A4" w:rsidRDefault="00B721CA">
            <w:pPr>
              <w:widowControl/>
              <w:jc w:val="center"/>
              <w:rPr>
                <w:rFonts w:ascii="宋体" w:eastAsia="宋体" w:hAnsi="宋体" w:cs="Arial" w:hint="eastAsia"/>
                <w:color w:val="000000" w:themeColor="text1"/>
                <w:kern w:val="0"/>
                <w:szCs w:val="21"/>
              </w:rPr>
            </w:pPr>
            <w:r>
              <w:rPr>
                <w:rFonts w:ascii="宋体" w:eastAsia="宋体" w:hAnsi="宋体" w:cs="Arial"/>
                <w:color w:val="000000" w:themeColor="text1"/>
                <w:kern w:val="0"/>
                <w:szCs w:val="21"/>
              </w:rPr>
              <w:t>2.8</w:t>
            </w:r>
          </w:p>
        </w:tc>
        <w:tc>
          <w:tcPr>
            <w:tcW w:w="7167" w:type="dxa"/>
            <w:vAlign w:val="center"/>
          </w:tcPr>
          <w:p w14:paraId="72192F3C" w14:textId="77777777" w:rsidR="008373A4" w:rsidRDefault="00B721CA">
            <w:pPr>
              <w:widowControl/>
              <w:jc w:val="left"/>
              <w:rPr>
                <w:rFonts w:ascii="宋体" w:eastAsia="宋体" w:hAnsi="宋体" w:cs="宋体" w:hint="eastAsia"/>
                <w:color w:val="000000"/>
                <w:kern w:val="0"/>
                <w:szCs w:val="21"/>
                <w:lang w:bidi="ar"/>
              </w:rPr>
            </w:pPr>
            <w:r>
              <w:rPr>
                <w:rFonts w:ascii="宋体" w:eastAsia="宋体" w:hAnsi="宋体" w:cs="宋体" w:hint="eastAsia"/>
                <w:color w:val="000000"/>
                <w:kern w:val="0"/>
                <w:szCs w:val="21"/>
                <w:lang w:bidi="ar"/>
              </w:rPr>
              <w:t>设备使用供电时间不低于3h</w:t>
            </w:r>
          </w:p>
        </w:tc>
      </w:tr>
      <w:tr w:rsidR="008373A4" w14:paraId="2C1B2D45" w14:textId="77777777">
        <w:tc>
          <w:tcPr>
            <w:tcW w:w="1129" w:type="dxa"/>
          </w:tcPr>
          <w:p w14:paraId="00B72650" w14:textId="77777777" w:rsidR="008373A4" w:rsidRDefault="00B721CA">
            <w:pPr>
              <w:widowControl/>
              <w:jc w:val="center"/>
              <w:rPr>
                <w:rFonts w:ascii="宋体" w:eastAsia="宋体" w:hAnsi="宋体" w:cs="Arial" w:hint="eastAsia"/>
                <w:color w:val="000000" w:themeColor="text1"/>
                <w:kern w:val="0"/>
                <w:szCs w:val="21"/>
              </w:rPr>
            </w:pPr>
            <w:r>
              <w:rPr>
                <w:rFonts w:ascii="宋体" w:eastAsia="宋体" w:hAnsi="宋体" w:cs="Arial"/>
                <w:color w:val="000000" w:themeColor="text1"/>
                <w:kern w:val="0"/>
                <w:szCs w:val="21"/>
              </w:rPr>
              <w:t>2.9</w:t>
            </w:r>
          </w:p>
        </w:tc>
        <w:tc>
          <w:tcPr>
            <w:tcW w:w="7167" w:type="dxa"/>
            <w:vAlign w:val="center"/>
          </w:tcPr>
          <w:p w14:paraId="7D0A665E" w14:textId="77777777" w:rsidR="008373A4" w:rsidRDefault="00B721CA">
            <w:pPr>
              <w:widowControl/>
              <w:jc w:val="left"/>
              <w:rPr>
                <w:rFonts w:ascii="宋体" w:eastAsia="宋体" w:hAnsi="宋体" w:cs="宋体" w:hint="eastAsia"/>
                <w:color w:val="000000"/>
                <w:kern w:val="0"/>
                <w:szCs w:val="21"/>
                <w:lang w:bidi="ar"/>
              </w:rPr>
            </w:pPr>
            <w:r>
              <w:rPr>
                <w:rFonts w:ascii="宋体" w:eastAsia="宋体" w:hAnsi="宋体" w:cs="宋体" w:hint="eastAsia"/>
                <w:color w:val="000000"/>
                <w:kern w:val="0"/>
                <w:szCs w:val="21"/>
                <w:lang w:bidi="ar"/>
              </w:rPr>
              <w:t>USB接口、摄像头数据线接口Type-C、存储卡接口、HDMI接口</w:t>
            </w:r>
          </w:p>
        </w:tc>
      </w:tr>
      <w:tr w:rsidR="008373A4" w14:paraId="3B05B5EC" w14:textId="77777777">
        <w:tc>
          <w:tcPr>
            <w:tcW w:w="1129" w:type="dxa"/>
          </w:tcPr>
          <w:p w14:paraId="5359078D" w14:textId="77777777" w:rsidR="008373A4" w:rsidRDefault="00B721CA">
            <w:pPr>
              <w:widowControl/>
              <w:jc w:val="center"/>
              <w:rPr>
                <w:rFonts w:ascii="宋体" w:eastAsia="宋体" w:hAnsi="宋体" w:cs="Arial" w:hint="eastAsia"/>
                <w:color w:val="000000" w:themeColor="text1"/>
                <w:kern w:val="0"/>
                <w:szCs w:val="21"/>
              </w:rPr>
            </w:pPr>
            <w:r>
              <w:rPr>
                <w:rFonts w:ascii="宋体" w:eastAsia="宋体" w:hAnsi="宋体" w:cs="Arial" w:hint="eastAsia"/>
                <w:color w:val="000000" w:themeColor="text1"/>
                <w:kern w:val="0"/>
                <w:szCs w:val="21"/>
              </w:rPr>
              <w:t>3</w:t>
            </w:r>
          </w:p>
        </w:tc>
        <w:tc>
          <w:tcPr>
            <w:tcW w:w="7167" w:type="dxa"/>
            <w:vAlign w:val="center"/>
          </w:tcPr>
          <w:p w14:paraId="2B863893" w14:textId="77777777" w:rsidR="008373A4" w:rsidRDefault="00B721CA">
            <w:pPr>
              <w:widowControl/>
              <w:jc w:val="left"/>
              <w:rPr>
                <w:rFonts w:ascii="宋体" w:eastAsia="宋体" w:hAnsi="宋体" w:cs="宋体" w:hint="eastAsia"/>
                <w:color w:val="000000"/>
                <w:kern w:val="0"/>
                <w:szCs w:val="21"/>
                <w:lang w:bidi="ar"/>
              </w:rPr>
            </w:pPr>
            <w:r>
              <w:rPr>
                <w:rFonts w:ascii="宋体" w:eastAsia="宋体" w:hAnsi="宋体" w:cs="宋体" w:hint="eastAsia"/>
                <w:color w:val="000000"/>
                <w:kern w:val="0"/>
                <w:szCs w:val="21"/>
                <w:lang w:bidi="ar"/>
              </w:rPr>
              <w:t>电子支气管内窥镜导管</w:t>
            </w:r>
          </w:p>
        </w:tc>
      </w:tr>
      <w:tr w:rsidR="008373A4" w14:paraId="08B0300A" w14:textId="77777777">
        <w:tc>
          <w:tcPr>
            <w:tcW w:w="1129" w:type="dxa"/>
          </w:tcPr>
          <w:p w14:paraId="54C3E268" w14:textId="77777777" w:rsidR="008373A4" w:rsidRDefault="00B721CA">
            <w:pPr>
              <w:widowControl/>
              <w:jc w:val="center"/>
              <w:rPr>
                <w:rFonts w:ascii="宋体" w:eastAsia="宋体" w:hAnsi="宋体" w:cs="Arial" w:hint="eastAsia"/>
                <w:color w:val="000000" w:themeColor="text1"/>
                <w:kern w:val="0"/>
                <w:szCs w:val="21"/>
              </w:rPr>
            </w:pPr>
            <w:r>
              <w:rPr>
                <w:rFonts w:ascii="宋体" w:eastAsia="宋体" w:hAnsi="宋体" w:cs="Arial" w:hint="eastAsia"/>
                <w:color w:val="000000" w:themeColor="text1"/>
                <w:kern w:val="0"/>
                <w:szCs w:val="21"/>
              </w:rPr>
              <w:t>3</w:t>
            </w:r>
            <w:r>
              <w:rPr>
                <w:rFonts w:ascii="宋体" w:eastAsia="宋体" w:hAnsi="宋体" w:cs="Arial"/>
                <w:color w:val="000000" w:themeColor="text1"/>
                <w:kern w:val="0"/>
                <w:szCs w:val="21"/>
              </w:rPr>
              <w:t>.1</w:t>
            </w:r>
          </w:p>
        </w:tc>
        <w:tc>
          <w:tcPr>
            <w:tcW w:w="7167" w:type="dxa"/>
            <w:vAlign w:val="center"/>
          </w:tcPr>
          <w:p w14:paraId="38A96436" w14:textId="77777777" w:rsidR="008373A4" w:rsidRDefault="00B721CA">
            <w:pPr>
              <w:widowControl/>
              <w:jc w:val="left"/>
              <w:rPr>
                <w:rFonts w:ascii="宋体" w:eastAsia="宋体" w:hAnsi="宋体" w:cs="宋体" w:hint="eastAsia"/>
                <w:color w:val="000000"/>
                <w:kern w:val="0"/>
                <w:szCs w:val="21"/>
                <w:lang w:bidi="ar"/>
              </w:rPr>
            </w:pPr>
            <w:r>
              <w:rPr>
                <w:rFonts w:ascii="宋体" w:eastAsia="宋体" w:hAnsi="宋体" w:cs="宋体" w:hint="eastAsia"/>
                <w:color w:val="000000"/>
                <w:kern w:val="0"/>
                <w:szCs w:val="21"/>
                <w:lang w:bidi="ar"/>
              </w:rPr>
              <w:t>2.0mm超细插入部：外径小，纤细平滑</w:t>
            </w:r>
          </w:p>
        </w:tc>
      </w:tr>
      <w:tr w:rsidR="008373A4" w14:paraId="47BE23BD" w14:textId="77777777">
        <w:tc>
          <w:tcPr>
            <w:tcW w:w="1129" w:type="dxa"/>
          </w:tcPr>
          <w:p w14:paraId="7C82684C" w14:textId="77777777" w:rsidR="008373A4" w:rsidRDefault="00B721CA">
            <w:pPr>
              <w:widowControl/>
              <w:jc w:val="center"/>
              <w:rPr>
                <w:rFonts w:ascii="宋体" w:eastAsia="宋体" w:hAnsi="宋体" w:cs="Arial" w:hint="eastAsia"/>
                <w:color w:val="000000" w:themeColor="text1"/>
                <w:kern w:val="0"/>
                <w:szCs w:val="21"/>
              </w:rPr>
            </w:pPr>
            <w:r>
              <w:rPr>
                <w:rFonts w:ascii="宋体" w:eastAsia="宋体" w:hAnsi="宋体" w:cs="Arial" w:hint="eastAsia"/>
                <w:color w:val="000000" w:themeColor="text1"/>
                <w:kern w:val="0"/>
                <w:szCs w:val="21"/>
              </w:rPr>
              <w:t>3</w:t>
            </w:r>
            <w:r>
              <w:rPr>
                <w:rFonts w:ascii="宋体" w:eastAsia="宋体" w:hAnsi="宋体" w:cs="Arial"/>
                <w:color w:val="000000" w:themeColor="text1"/>
                <w:kern w:val="0"/>
                <w:szCs w:val="21"/>
              </w:rPr>
              <w:t>.2</w:t>
            </w:r>
          </w:p>
        </w:tc>
        <w:tc>
          <w:tcPr>
            <w:tcW w:w="7167" w:type="dxa"/>
            <w:vAlign w:val="center"/>
          </w:tcPr>
          <w:p w14:paraId="77CCE1F7" w14:textId="77777777" w:rsidR="008373A4" w:rsidRDefault="00B721CA">
            <w:pPr>
              <w:widowControl/>
              <w:jc w:val="left"/>
              <w:rPr>
                <w:rFonts w:ascii="宋体" w:eastAsia="宋体" w:hAnsi="宋体" w:cs="宋体" w:hint="eastAsia"/>
                <w:color w:val="000000"/>
                <w:kern w:val="0"/>
                <w:szCs w:val="21"/>
                <w:lang w:bidi="ar"/>
              </w:rPr>
            </w:pPr>
            <w:r>
              <w:rPr>
                <w:rFonts w:ascii="宋体" w:eastAsia="宋体" w:hAnsi="宋体" w:cs="宋体" w:hint="eastAsia"/>
                <w:color w:val="000000"/>
                <w:kern w:val="0"/>
                <w:szCs w:val="21"/>
                <w:lang w:bidi="ar"/>
              </w:rPr>
              <w:t>高清摄像头120°视角，高清视野发热低，不易起雾</w:t>
            </w:r>
          </w:p>
        </w:tc>
      </w:tr>
      <w:tr w:rsidR="008373A4" w14:paraId="0B7DE489" w14:textId="77777777">
        <w:tc>
          <w:tcPr>
            <w:tcW w:w="1129" w:type="dxa"/>
          </w:tcPr>
          <w:p w14:paraId="049D8534" w14:textId="77777777" w:rsidR="008373A4" w:rsidRDefault="00B721CA">
            <w:pPr>
              <w:widowControl/>
              <w:jc w:val="center"/>
              <w:rPr>
                <w:rFonts w:ascii="宋体" w:eastAsia="宋体" w:hAnsi="宋体" w:cs="Arial" w:hint="eastAsia"/>
                <w:color w:val="000000" w:themeColor="text1"/>
                <w:kern w:val="0"/>
                <w:szCs w:val="21"/>
              </w:rPr>
            </w:pPr>
            <w:r>
              <w:rPr>
                <w:rFonts w:ascii="宋体" w:eastAsia="宋体" w:hAnsi="宋体" w:cs="Arial" w:hint="eastAsia"/>
                <w:color w:val="000000" w:themeColor="text1"/>
                <w:kern w:val="0"/>
                <w:szCs w:val="21"/>
              </w:rPr>
              <w:t>3</w:t>
            </w:r>
            <w:r>
              <w:rPr>
                <w:rFonts w:ascii="宋体" w:eastAsia="宋体" w:hAnsi="宋体" w:cs="Arial"/>
                <w:color w:val="000000" w:themeColor="text1"/>
                <w:kern w:val="0"/>
                <w:szCs w:val="21"/>
              </w:rPr>
              <w:t>.3</w:t>
            </w:r>
          </w:p>
        </w:tc>
        <w:tc>
          <w:tcPr>
            <w:tcW w:w="7167" w:type="dxa"/>
            <w:vAlign w:val="center"/>
          </w:tcPr>
          <w:p w14:paraId="7277166B" w14:textId="77777777" w:rsidR="008373A4" w:rsidRDefault="00B721CA">
            <w:pPr>
              <w:widowControl/>
              <w:jc w:val="left"/>
              <w:rPr>
                <w:rFonts w:ascii="宋体" w:eastAsia="宋体" w:hAnsi="宋体" w:cs="宋体" w:hint="eastAsia"/>
                <w:color w:val="000000"/>
                <w:kern w:val="0"/>
                <w:szCs w:val="21"/>
                <w:lang w:bidi="ar"/>
              </w:rPr>
            </w:pPr>
            <w:r>
              <w:rPr>
                <w:rFonts w:ascii="宋体" w:eastAsia="宋体" w:hAnsi="宋体" w:cs="宋体" w:hint="eastAsia"/>
                <w:color w:val="000000"/>
                <w:kern w:val="0"/>
                <w:szCs w:val="21"/>
                <w:lang w:bidi="ar"/>
              </w:rPr>
              <w:t>观察景深：3-100mm</w:t>
            </w:r>
          </w:p>
        </w:tc>
      </w:tr>
      <w:tr w:rsidR="008373A4" w14:paraId="366C8126" w14:textId="77777777">
        <w:tc>
          <w:tcPr>
            <w:tcW w:w="1129" w:type="dxa"/>
          </w:tcPr>
          <w:p w14:paraId="1F66D29E" w14:textId="77777777" w:rsidR="008373A4" w:rsidRDefault="00B721CA">
            <w:pPr>
              <w:widowControl/>
              <w:jc w:val="center"/>
              <w:rPr>
                <w:rFonts w:ascii="宋体" w:eastAsia="宋体" w:hAnsi="宋体" w:cs="Arial" w:hint="eastAsia"/>
                <w:color w:val="000000" w:themeColor="text1"/>
                <w:kern w:val="0"/>
                <w:szCs w:val="21"/>
              </w:rPr>
            </w:pPr>
            <w:r>
              <w:rPr>
                <w:rFonts w:ascii="宋体" w:eastAsia="宋体" w:hAnsi="宋体" w:cs="Arial" w:hint="eastAsia"/>
                <w:color w:val="000000" w:themeColor="text1"/>
                <w:kern w:val="0"/>
                <w:szCs w:val="21"/>
              </w:rPr>
              <w:t>3</w:t>
            </w:r>
            <w:r>
              <w:rPr>
                <w:rFonts w:ascii="宋体" w:eastAsia="宋体" w:hAnsi="宋体" w:cs="Arial"/>
                <w:color w:val="000000" w:themeColor="text1"/>
                <w:kern w:val="0"/>
                <w:szCs w:val="21"/>
              </w:rPr>
              <w:t>.4</w:t>
            </w:r>
          </w:p>
        </w:tc>
        <w:tc>
          <w:tcPr>
            <w:tcW w:w="7167" w:type="dxa"/>
            <w:vAlign w:val="center"/>
          </w:tcPr>
          <w:p w14:paraId="377804EF" w14:textId="77777777" w:rsidR="008373A4" w:rsidRDefault="00B721CA">
            <w:pPr>
              <w:widowControl/>
              <w:jc w:val="left"/>
              <w:rPr>
                <w:rFonts w:ascii="宋体" w:eastAsia="宋体" w:hAnsi="宋体" w:cs="宋体" w:hint="eastAsia"/>
                <w:color w:val="000000"/>
                <w:kern w:val="0"/>
                <w:szCs w:val="21"/>
                <w:lang w:bidi="ar"/>
              </w:rPr>
            </w:pPr>
            <w:r>
              <w:rPr>
                <w:rFonts w:ascii="宋体" w:eastAsia="宋体" w:hAnsi="宋体" w:cs="宋体" w:hint="eastAsia"/>
                <w:color w:val="000000"/>
                <w:kern w:val="0"/>
                <w:szCs w:val="21"/>
                <w:lang w:bidi="ar"/>
              </w:rPr>
              <w:t>弯曲部：上下弯曲220°，可观察各个角度被动弯曲</w:t>
            </w:r>
          </w:p>
        </w:tc>
      </w:tr>
      <w:tr w:rsidR="008373A4" w14:paraId="2C636F6A" w14:textId="77777777">
        <w:tc>
          <w:tcPr>
            <w:tcW w:w="1129" w:type="dxa"/>
          </w:tcPr>
          <w:p w14:paraId="51C86795" w14:textId="77777777" w:rsidR="008373A4" w:rsidRDefault="00B721CA">
            <w:pPr>
              <w:widowControl/>
              <w:jc w:val="center"/>
              <w:rPr>
                <w:rFonts w:ascii="宋体" w:eastAsia="宋体" w:hAnsi="宋体" w:cs="Arial" w:hint="eastAsia"/>
                <w:color w:val="000000" w:themeColor="text1"/>
                <w:kern w:val="0"/>
                <w:szCs w:val="21"/>
              </w:rPr>
            </w:pPr>
            <w:r>
              <w:rPr>
                <w:rFonts w:ascii="宋体" w:eastAsia="宋体" w:hAnsi="宋体" w:cs="Arial" w:hint="eastAsia"/>
                <w:color w:val="000000" w:themeColor="text1"/>
                <w:kern w:val="0"/>
                <w:szCs w:val="21"/>
              </w:rPr>
              <w:t>3</w:t>
            </w:r>
            <w:r>
              <w:rPr>
                <w:rFonts w:ascii="宋体" w:eastAsia="宋体" w:hAnsi="宋体" w:cs="Arial"/>
                <w:color w:val="000000" w:themeColor="text1"/>
                <w:kern w:val="0"/>
                <w:szCs w:val="21"/>
              </w:rPr>
              <w:t>.5</w:t>
            </w:r>
          </w:p>
        </w:tc>
        <w:tc>
          <w:tcPr>
            <w:tcW w:w="7167" w:type="dxa"/>
            <w:vAlign w:val="center"/>
          </w:tcPr>
          <w:p w14:paraId="769B68FC" w14:textId="77777777" w:rsidR="008373A4" w:rsidRDefault="00B721CA">
            <w:pPr>
              <w:widowControl/>
              <w:jc w:val="left"/>
              <w:rPr>
                <w:rFonts w:ascii="宋体" w:eastAsia="宋体" w:hAnsi="宋体" w:cs="宋体" w:hint="eastAsia"/>
                <w:color w:val="000000"/>
                <w:kern w:val="0"/>
                <w:szCs w:val="21"/>
                <w:lang w:bidi="ar"/>
              </w:rPr>
            </w:pPr>
            <w:r>
              <w:rPr>
                <w:rFonts w:ascii="宋体" w:eastAsia="宋体" w:hAnsi="宋体" w:cs="宋体" w:hint="eastAsia"/>
                <w:color w:val="000000"/>
                <w:kern w:val="0"/>
                <w:szCs w:val="21"/>
                <w:lang w:bidi="ar"/>
              </w:rPr>
              <w:t>具备拍照、录像、冻结按键，与图像处理器主机配套使用可对比寻找病变和痰液位置</w:t>
            </w:r>
          </w:p>
        </w:tc>
      </w:tr>
      <w:tr w:rsidR="008373A4" w14:paraId="49738134" w14:textId="77777777">
        <w:tc>
          <w:tcPr>
            <w:tcW w:w="1129" w:type="dxa"/>
          </w:tcPr>
          <w:p w14:paraId="083F963B" w14:textId="77777777" w:rsidR="008373A4" w:rsidRDefault="00B721CA">
            <w:pPr>
              <w:widowControl/>
              <w:jc w:val="center"/>
              <w:rPr>
                <w:rFonts w:ascii="宋体" w:eastAsia="宋体" w:hAnsi="宋体" w:cs="Arial" w:hint="eastAsia"/>
                <w:color w:val="000000" w:themeColor="text1"/>
                <w:kern w:val="0"/>
                <w:szCs w:val="21"/>
              </w:rPr>
            </w:pPr>
            <w:r>
              <w:rPr>
                <w:rFonts w:ascii="宋体" w:eastAsia="宋体" w:hAnsi="宋体" w:cs="Arial" w:hint="eastAsia"/>
                <w:color w:val="000000" w:themeColor="text1"/>
                <w:kern w:val="0"/>
                <w:szCs w:val="21"/>
              </w:rPr>
              <w:t>4</w:t>
            </w:r>
          </w:p>
        </w:tc>
        <w:tc>
          <w:tcPr>
            <w:tcW w:w="7167" w:type="dxa"/>
            <w:vAlign w:val="center"/>
          </w:tcPr>
          <w:p w14:paraId="739F887E" w14:textId="77777777" w:rsidR="008373A4" w:rsidRDefault="00B721CA">
            <w:pPr>
              <w:widowControl/>
              <w:jc w:val="left"/>
              <w:rPr>
                <w:rFonts w:ascii="宋体" w:eastAsia="宋体" w:hAnsi="宋体" w:cs="宋体" w:hint="eastAsia"/>
                <w:color w:val="000000"/>
                <w:kern w:val="0"/>
                <w:szCs w:val="21"/>
                <w:lang w:bidi="ar"/>
              </w:rPr>
            </w:pPr>
            <w:r>
              <w:rPr>
                <w:rFonts w:ascii="宋体" w:eastAsia="宋体" w:hAnsi="宋体" w:cs="宋体" w:hint="eastAsia"/>
                <w:color w:val="000000"/>
                <w:kern w:val="0"/>
                <w:szCs w:val="21"/>
                <w:lang w:bidi="ar"/>
              </w:rPr>
              <w:t>可视化吸痰管</w:t>
            </w:r>
          </w:p>
        </w:tc>
      </w:tr>
      <w:tr w:rsidR="008373A4" w14:paraId="012D30C3" w14:textId="77777777">
        <w:tc>
          <w:tcPr>
            <w:tcW w:w="1129" w:type="dxa"/>
          </w:tcPr>
          <w:p w14:paraId="0034CC5C" w14:textId="77777777" w:rsidR="008373A4" w:rsidRDefault="00B721CA">
            <w:pPr>
              <w:widowControl/>
              <w:jc w:val="center"/>
              <w:rPr>
                <w:rFonts w:ascii="宋体" w:eastAsia="宋体" w:hAnsi="宋体" w:cs="Arial" w:hint="eastAsia"/>
                <w:color w:val="000000" w:themeColor="text1"/>
                <w:kern w:val="0"/>
                <w:szCs w:val="21"/>
              </w:rPr>
            </w:pPr>
            <w:r>
              <w:rPr>
                <w:rFonts w:ascii="宋体" w:eastAsia="宋体" w:hAnsi="宋体" w:cs="Arial" w:hint="eastAsia"/>
                <w:color w:val="000000" w:themeColor="text1"/>
                <w:kern w:val="0"/>
                <w:szCs w:val="21"/>
              </w:rPr>
              <w:t>4</w:t>
            </w:r>
            <w:r>
              <w:rPr>
                <w:rFonts w:ascii="宋体" w:eastAsia="宋体" w:hAnsi="宋体" w:cs="Arial"/>
                <w:color w:val="000000" w:themeColor="text1"/>
                <w:kern w:val="0"/>
                <w:szCs w:val="21"/>
              </w:rPr>
              <w:t>.1</w:t>
            </w:r>
          </w:p>
        </w:tc>
        <w:tc>
          <w:tcPr>
            <w:tcW w:w="7167" w:type="dxa"/>
            <w:vAlign w:val="center"/>
          </w:tcPr>
          <w:p w14:paraId="39B05F43" w14:textId="77777777" w:rsidR="008373A4" w:rsidRDefault="00B721CA">
            <w:pPr>
              <w:widowControl/>
              <w:jc w:val="left"/>
              <w:rPr>
                <w:rFonts w:ascii="宋体" w:eastAsia="宋体" w:hAnsi="宋体" w:cs="宋体" w:hint="eastAsia"/>
                <w:color w:val="000000"/>
                <w:kern w:val="0"/>
                <w:szCs w:val="21"/>
                <w:lang w:bidi="ar"/>
              </w:rPr>
            </w:pPr>
            <w:r>
              <w:rPr>
                <w:rFonts w:ascii="宋体" w:eastAsia="宋体" w:hAnsi="宋体" w:cs="宋体" w:hint="eastAsia"/>
                <w:color w:val="000000"/>
                <w:kern w:val="0"/>
                <w:szCs w:val="21"/>
                <w:lang w:bidi="ar"/>
              </w:rPr>
              <w:t>双腔吸引管结构，内置吸引腔和内窥镜可视腔</w:t>
            </w:r>
          </w:p>
        </w:tc>
      </w:tr>
      <w:tr w:rsidR="008373A4" w14:paraId="009326C4" w14:textId="77777777">
        <w:tc>
          <w:tcPr>
            <w:tcW w:w="1129" w:type="dxa"/>
          </w:tcPr>
          <w:p w14:paraId="093ECFA5" w14:textId="77777777" w:rsidR="008373A4" w:rsidRDefault="00B721CA">
            <w:pPr>
              <w:widowControl/>
              <w:jc w:val="center"/>
              <w:rPr>
                <w:rFonts w:ascii="宋体" w:eastAsia="宋体" w:hAnsi="宋体" w:cs="Arial" w:hint="eastAsia"/>
                <w:color w:val="000000" w:themeColor="text1"/>
                <w:kern w:val="0"/>
                <w:szCs w:val="21"/>
              </w:rPr>
            </w:pPr>
            <w:r>
              <w:rPr>
                <w:rFonts w:ascii="宋体" w:eastAsia="宋体" w:hAnsi="宋体" w:cs="Arial" w:hint="eastAsia"/>
                <w:color w:val="000000" w:themeColor="text1"/>
                <w:kern w:val="0"/>
                <w:szCs w:val="21"/>
              </w:rPr>
              <w:t>4</w:t>
            </w:r>
            <w:r>
              <w:rPr>
                <w:rFonts w:ascii="宋体" w:eastAsia="宋体" w:hAnsi="宋体" w:cs="Arial"/>
                <w:color w:val="000000" w:themeColor="text1"/>
                <w:kern w:val="0"/>
                <w:szCs w:val="21"/>
              </w:rPr>
              <w:t>.2</w:t>
            </w:r>
          </w:p>
        </w:tc>
        <w:tc>
          <w:tcPr>
            <w:tcW w:w="7167" w:type="dxa"/>
            <w:vAlign w:val="center"/>
          </w:tcPr>
          <w:p w14:paraId="7ABA15C3" w14:textId="77777777" w:rsidR="008373A4" w:rsidRDefault="00B721CA">
            <w:pPr>
              <w:widowControl/>
              <w:jc w:val="left"/>
              <w:rPr>
                <w:rFonts w:ascii="宋体" w:eastAsia="宋体" w:hAnsi="宋体" w:cs="宋体" w:hint="eastAsia"/>
                <w:color w:val="000000"/>
                <w:kern w:val="0"/>
                <w:szCs w:val="21"/>
                <w:lang w:bidi="ar"/>
              </w:rPr>
            </w:pPr>
            <w:r>
              <w:rPr>
                <w:rFonts w:ascii="宋体" w:eastAsia="宋体" w:hAnsi="宋体" w:cs="宋体" w:hint="eastAsia"/>
                <w:color w:val="000000"/>
                <w:kern w:val="0"/>
                <w:szCs w:val="21"/>
                <w:lang w:bidi="ar"/>
              </w:rPr>
              <w:t>可视接口，内窥镜入口按压后固定</w:t>
            </w:r>
          </w:p>
        </w:tc>
      </w:tr>
      <w:tr w:rsidR="008373A4" w14:paraId="5D652DDB" w14:textId="77777777">
        <w:tc>
          <w:tcPr>
            <w:tcW w:w="1129" w:type="dxa"/>
          </w:tcPr>
          <w:p w14:paraId="28B1F14D" w14:textId="77777777" w:rsidR="008373A4" w:rsidRDefault="00B721CA">
            <w:pPr>
              <w:widowControl/>
              <w:jc w:val="center"/>
              <w:rPr>
                <w:rFonts w:ascii="宋体" w:eastAsia="宋体" w:hAnsi="宋体" w:cs="Arial" w:hint="eastAsia"/>
                <w:color w:val="000000" w:themeColor="text1"/>
                <w:kern w:val="0"/>
                <w:szCs w:val="21"/>
              </w:rPr>
            </w:pPr>
            <w:r>
              <w:rPr>
                <w:rFonts w:ascii="宋体" w:eastAsia="宋体" w:hAnsi="宋体" w:cs="Arial" w:hint="eastAsia"/>
                <w:color w:val="000000" w:themeColor="text1"/>
                <w:kern w:val="0"/>
                <w:szCs w:val="21"/>
              </w:rPr>
              <w:t>4</w:t>
            </w:r>
            <w:r>
              <w:rPr>
                <w:rFonts w:ascii="宋体" w:eastAsia="宋体" w:hAnsi="宋体" w:cs="Arial"/>
                <w:color w:val="000000" w:themeColor="text1"/>
                <w:kern w:val="0"/>
                <w:szCs w:val="21"/>
              </w:rPr>
              <w:t>.3</w:t>
            </w:r>
          </w:p>
        </w:tc>
        <w:tc>
          <w:tcPr>
            <w:tcW w:w="7167" w:type="dxa"/>
            <w:vAlign w:val="center"/>
          </w:tcPr>
          <w:p w14:paraId="576175ED" w14:textId="77777777" w:rsidR="008373A4" w:rsidRDefault="00B721CA">
            <w:pPr>
              <w:widowControl/>
              <w:jc w:val="left"/>
              <w:rPr>
                <w:rFonts w:ascii="宋体" w:eastAsia="宋体" w:hAnsi="宋体" w:cs="宋体" w:hint="eastAsia"/>
                <w:color w:val="000000"/>
                <w:kern w:val="0"/>
                <w:szCs w:val="21"/>
                <w:lang w:bidi="ar"/>
              </w:rPr>
            </w:pPr>
            <w:r>
              <w:rPr>
                <w:rFonts w:ascii="宋体" w:eastAsia="宋体" w:hAnsi="宋体" w:cs="宋体" w:hint="eastAsia"/>
                <w:color w:val="000000"/>
                <w:kern w:val="0"/>
                <w:szCs w:val="21"/>
                <w:lang w:bidi="ar"/>
              </w:rPr>
              <w:t>吸痰管前端柔软设计，内窥镜可进入支气管支叶进行吸痰</w:t>
            </w:r>
          </w:p>
        </w:tc>
      </w:tr>
      <w:tr w:rsidR="008373A4" w14:paraId="22DB1DBA" w14:textId="77777777">
        <w:tc>
          <w:tcPr>
            <w:tcW w:w="1129" w:type="dxa"/>
          </w:tcPr>
          <w:p w14:paraId="22BB2F04" w14:textId="77777777" w:rsidR="008373A4" w:rsidRDefault="00B721CA">
            <w:pPr>
              <w:widowControl/>
              <w:jc w:val="center"/>
              <w:rPr>
                <w:rFonts w:ascii="宋体" w:eastAsia="宋体" w:hAnsi="宋体" w:cs="Arial" w:hint="eastAsia"/>
                <w:color w:val="000000" w:themeColor="text1"/>
                <w:kern w:val="0"/>
                <w:szCs w:val="21"/>
              </w:rPr>
            </w:pPr>
            <w:r>
              <w:rPr>
                <w:rFonts w:ascii="宋体" w:eastAsia="宋体" w:hAnsi="宋体" w:cs="Arial" w:hint="eastAsia"/>
                <w:color w:val="000000" w:themeColor="text1"/>
                <w:kern w:val="0"/>
                <w:szCs w:val="21"/>
              </w:rPr>
              <w:t>4</w:t>
            </w:r>
            <w:r>
              <w:rPr>
                <w:rFonts w:ascii="宋体" w:eastAsia="宋体" w:hAnsi="宋体" w:cs="Arial"/>
                <w:color w:val="000000" w:themeColor="text1"/>
                <w:kern w:val="0"/>
                <w:szCs w:val="21"/>
              </w:rPr>
              <w:t>.4</w:t>
            </w:r>
          </w:p>
        </w:tc>
        <w:tc>
          <w:tcPr>
            <w:tcW w:w="7167" w:type="dxa"/>
            <w:vAlign w:val="center"/>
          </w:tcPr>
          <w:p w14:paraId="67BDDC68" w14:textId="77777777" w:rsidR="008373A4" w:rsidRDefault="00B721CA">
            <w:pPr>
              <w:jc w:val="left"/>
              <w:rPr>
                <w:rFonts w:ascii="宋体" w:eastAsia="宋体" w:hAnsi="宋体" w:cs="宋体" w:hint="eastAsia"/>
                <w:color w:val="000000"/>
                <w:kern w:val="0"/>
                <w:szCs w:val="21"/>
                <w:lang w:bidi="ar"/>
              </w:rPr>
            </w:pPr>
            <w:r>
              <w:rPr>
                <w:rFonts w:ascii="宋体" w:eastAsia="宋体" w:hAnsi="宋体" w:cs="宋体" w:hint="eastAsia"/>
                <w:color w:val="000000"/>
                <w:kern w:val="0"/>
                <w:szCs w:val="21"/>
                <w:lang w:bidi="ar"/>
              </w:rPr>
              <w:t>吸引调节接头，可与标准负压吸引连接管连接，压力调节</w:t>
            </w:r>
          </w:p>
        </w:tc>
      </w:tr>
      <w:tr w:rsidR="008373A4" w14:paraId="5C9FF283" w14:textId="77777777">
        <w:tc>
          <w:tcPr>
            <w:tcW w:w="1129" w:type="dxa"/>
          </w:tcPr>
          <w:p w14:paraId="52492900" w14:textId="77777777" w:rsidR="008373A4" w:rsidRDefault="00B721CA">
            <w:pPr>
              <w:widowControl/>
              <w:jc w:val="center"/>
              <w:rPr>
                <w:rFonts w:ascii="宋体" w:eastAsia="宋体" w:hAnsi="宋体" w:cs="Arial" w:hint="eastAsia"/>
                <w:color w:val="000000" w:themeColor="text1"/>
                <w:kern w:val="0"/>
                <w:szCs w:val="21"/>
              </w:rPr>
            </w:pPr>
            <w:r>
              <w:rPr>
                <w:rFonts w:ascii="宋体" w:eastAsia="宋体" w:hAnsi="宋体" w:cs="Arial" w:hint="eastAsia"/>
                <w:color w:val="000000" w:themeColor="text1"/>
                <w:kern w:val="0"/>
                <w:szCs w:val="21"/>
              </w:rPr>
              <w:t>4</w:t>
            </w:r>
            <w:r>
              <w:rPr>
                <w:rFonts w:ascii="宋体" w:eastAsia="宋体" w:hAnsi="宋体" w:cs="Arial"/>
                <w:color w:val="000000" w:themeColor="text1"/>
                <w:kern w:val="0"/>
                <w:szCs w:val="21"/>
              </w:rPr>
              <w:t>.5</w:t>
            </w:r>
          </w:p>
        </w:tc>
        <w:tc>
          <w:tcPr>
            <w:tcW w:w="7167" w:type="dxa"/>
            <w:vAlign w:val="center"/>
          </w:tcPr>
          <w:p w14:paraId="369A286F" w14:textId="77777777" w:rsidR="008373A4" w:rsidRDefault="00B721CA">
            <w:pPr>
              <w:widowControl/>
              <w:jc w:val="left"/>
              <w:rPr>
                <w:rFonts w:ascii="宋体" w:eastAsia="宋体" w:hAnsi="宋体" w:cs="宋体" w:hint="eastAsia"/>
                <w:color w:val="000000"/>
                <w:kern w:val="0"/>
                <w:szCs w:val="21"/>
                <w:lang w:bidi="ar"/>
              </w:rPr>
            </w:pPr>
            <w:r>
              <w:rPr>
                <w:rFonts w:ascii="宋体" w:eastAsia="宋体" w:hAnsi="宋体" w:cs="宋体" w:hint="eastAsia"/>
                <w:color w:val="000000"/>
                <w:kern w:val="0"/>
                <w:szCs w:val="21"/>
                <w:lang w:bidi="ar"/>
              </w:rPr>
              <w:t>吸引接头可连接痰液收集瓶进行诊断性肺泡灌洗</w:t>
            </w:r>
          </w:p>
        </w:tc>
      </w:tr>
      <w:tr w:rsidR="008373A4" w14:paraId="50C3B61D" w14:textId="77777777">
        <w:tc>
          <w:tcPr>
            <w:tcW w:w="1129" w:type="dxa"/>
          </w:tcPr>
          <w:p w14:paraId="40A93B4C" w14:textId="77777777" w:rsidR="008373A4" w:rsidRDefault="00B721CA">
            <w:pPr>
              <w:widowControl/>
              <w:jc w:val="center"/>
              <w:rPr>
                <w:rFonts w:ascii="宋体" w:eastAsia="宋体" w:hAnsi="宋体" w:cs="Arial" w:hint="eastAsia"/>
                <w:color w:val="000000" w:themeColor="text1"/>
                <w:kern w:val="0"/>
                <w:szCs w:val="21"/>
              </w:rPr>
            </w:pPr>
            <w:r>
              <w:rPr>
                <w:rFonts w:ascii="宋体" w:eastAsia="宋体" w:hAnsi="宋体" w:cs="Arial" w:hint="eastAsia"/>
                <w:color w:val="000000" w:themeColor="text1"/>
                <w:kern w:val="0"/>
                <w:szCs w:val="21"/>
              </w:rPr>
              <w:t>4</w:t>
            </w:r>
            <w:r>
              <w:rPr>
                <w:rFonts w:ascii="宋体" w:eastAsia="宋体" w:hAnsi="宋体" w:cs="Arial"/>
                <w:color w:val="000000" w:themeColor="text1"/>
                <w:kern w:val="0"/>
                <w:szCs w:val="21"/>
              </w:rPr>
              <w:t>.6</w:t>
            </w:r>
          </w:p>
        </w:tc>
        <w:tc>
          <w:tcPr>
            <w:tcW w:w="7167" w:type="dxa"/>
            <w:vAlign w:val="center"/>
          </w:tcPr>
          <w:p w14:paraId="7F0B8161" w14:textId="77777777" w:rsidR="008373A4" w:rsidRDefault="00B721CA">
            <w:pPr>
              <w:widowControl/>
              <w:jc w:val="left"/>
              <w:rPr>
                <w:rFonts w:ascii="宋体" w:eastAsia="宋体" w:hAnsi="宋体" w:cs="宋体" w:hint="eastAsia"/>
                <w:color w:val="000000"/>
                <w:kern w:val="0"/>
                <w:szCs w:val="21"/>
                <w:lang w:bidi="ar"/>
              </w:rPr>
            </w:pPr>
            <w:r>
              <w:rPr>
                <w:rFonts w:ascii="宋体" w:eastAsia="宋体" w:hAnsi="宋体" w:cs="宋体" w:hint="eastAsia"/>
                <w:color w:val="000000"/>
                <w:kern w:val="0"/>
                <w:szCs w:val="21"/>
                <w:lang w:bidi="ar"/>
              </w:rPr>
              <w:t>可视窗，透过性高</w:t>
            </w:r>
          </w:p>
        </w:tc>
      </w:tr>
      <w:tr w:rsidR="008373A4" w14:paraId="58E40C0D" w14:textId="77777777">
        <w:tc>
          <w:tcPr>
            <w:tcW w:w="1129" w:type="dxa"/>
          </w:tcPr>
          <w:p w14:paraId="5446DAF8" w14:textId="77777777" w:rsidR="008373A4" w:rsidRDefault="00B721CA">
            <w:pPr>
              <w:widowControl/>
              <w:jc w:val="center"/>
              <w:rPr>
                <w:rFonts w:ascii="宋体" w:eastAsia="宋体" w:hAnsi="宋体" w:cs="Arial" w:hint="eastAsia"/>
                <w:color w:val="000000" w:themeColor="text1"/>
                <w:kern w:val="0"/>
                <w:szCs w:val="21"/>
              </w:rPr>
            </w:pPr>
            <w:r>
              <w:rPr>
                <w:rFonts w:ascii="宋体" w:eastAsia="宋体" w:hAnsi="宋体" w:cs="Arial" w:hint="eastAsia"/>
                <w:color w:val="000000" w:themeColor="text1"/>
                <w:kern w:val="0"/>
                <w:szCs w:val="21"/>
              </w:rPr>
              <w:t>4</w:t>
            </w:r>
            <w:r>
              <w:rPr>
                <w:rFonts w:ascii="宋体" w:eastAsia="宋体" w:hAnsi="宋体" w:cs="Arial"/>
                <w:color w:val="000000" w:themeColor="text1"/>
                <w:kern w:val="0"/>
                <w:szCs w:val="21"/>
              </w:rPr>
              <w:t>.7</w:t>
            </w:r>
          </w:p>
        </w:tc>
        <w:tc>
          <w:tcPr>
            <w:tcW w:w="7167" w:type="dxa"/>
            <w:vAlign w:val="center"/>
          </w:tcPr>
          <w:p w14:paraId="4BDD2548" w14:textId="77777777" w:rsidR="008373A4" w:rsidRDefault="00B721CA">
            <w:pPr>
              <w:widowControl/>
              <w:jc w:val="left"/>
              <w:rPr>
                <w:rFonts w:ascii="宋体" w:eastAsia="宋体" w:hAnsi="宋体" w:cs="宋体" w:hint="eastAsia"/>
                <w:color w:val="000000"/>
                <w:kern w:val="0"/>
                <w:szCs w:val="21"/>
                <w:lang w:bidi="ar"/>
              </w:rPr>
            </w:pPr>
            <w:r>
              <w:rPr>
                <w:rFonts w:ascii="宋体" w:eastAsia="宋体" w:hAnsi="宋体" w:cs="宋体" w:hint="eastAsia"/>
                <w:color w:val="000000"/>
                <w:kern w:val="0"/>
                <w:szCs w:val="21"/>
                <w:lang w:bidi="ar"/>
              </w:rPr>
              <w:t>保护内窥镜，避免与人体接触，避免交叉污染</w:t>
            </w:r>
          </w:p>
        </w:tc>
      </w:tr>
      <w:tr w:rsidR="008373A4" w14:paraId="4238ABF9" w14:textId="77777777">
        <w:tc>
          <w:tcPr>
            <w:tcW w:w="1129" w:type="dxa"/>
          </w:tcPr>
          <w:p w14:paraId="649A3606" w14:textId="77777777" w:rsidR="008373A4" w:rsidRDefault="00B721CA">
            <w:pPr>
              <w:widowControl/>
              <w:jc w:val="center"/>
              <w:rPr>
                <w:rFonts w:ascii="宋体" w:eastAsia="宋体" w:hAnsi="宋体" w:cs="Arial" w:hint="eastAsia"/>
                <w:color w:val="000000" w:themeColor="text1"/>
                <w:kern w:val="0"/>
                <w:szCs w:val="21"/>
              </w:rPr>
            </w:pPr>
            <w:r>
              <w:rPr>
                <w:rFonts w:ascii="宋体" w:eastAsia="宋体" w:hAnsi="宋体" w:cs="Arial"/>
                <w:color w:val="000000" w:themeColor="text1"/>
                <w:kern w:val="0"/>
                <w:szCs w:val="21"/>
              </w:rPr>
              <w:t>4.8</w:t>
            </w:r>
          </w:p>
        </w:tc>
        <w:tc>
          <w:tcPr>
            <w:tcW w:w="7167" w:type="dxa"/>
            <w:vAlign w:val="center"/>
          </w:tcPr>
          <w:p w14:paraId="7E239694" w14:textId="77777777" w:rsidR="008373A4" w:rsidRDefault="00B721CA">
            <w:pPr>
              <w:widowControl/>
              <w:jc w:val="left"/>
              <w:rPr>
                <w:rFonts w:ascii="宋体" w:eastAsia="宋体" w:hAnsi="宋体" w:cs="宋体" w:hint="eastAsia"/>
                <w:color w:val="000000"/>
                <w:kern w:val="0"/>
                <w:szCs w:val="21"/>
                <w:lang w:bidi="ar"/>
              </w:rPr>
            </w:pPr>
            <w:r>
              <w:rPr>
                <w:rFonts w:ascii="宋体" w:eastAsia="宋体" w:hAnsi="宋体" w:cs="宋体" w:hint="eastAsia"/>
                <w:color w:val="000000"/>
                <w:kern w:val="0"/>
                <w:szCs w:val="21"/>
                <w:lang w:bidi="ar"/>
              </w:rPr>
              <w:t>可插入2.0mm内窥镜</w:t>
            </w:r>
          </w:p>
        </w:tc>
      </w:tr>
      <w:tr w:rsidR="008373A4" w14:paraId="67152B8E" w14:textId="77777777">
        <w:tc>
          <w:tcPr>
            <w:tcW w:w="1129" w:type="dxa"/>
          </w:tcPr>
          <w:p w14:paraId="48693FC8" w14:textId="77777777" w:rsidR="008373A4" w:rsidRDefault="00B721CA">
            <w:pPr>
              <w:jc w:val="center"/>
              <w:rPr>
                <w:rFonts w:ascii="宋体" w:eastAsia="宋体" w:hAnsi="宋体" w:hint="eastAsia"/>
                <w:b/>
                <w:szCs w:val="21"/>
              </w:rPr>
            </w:pPr>
            <w:r>
              <w:rPr>
                <w:rFonts w:ascii="宋体" w:eastAsia="宋体" w:hAnsi="宋体" w:hint="eastAsia"/>
                <w:b/>
                <w:szCs w:val="21"/>
              </w:rPr>
              <w:lastRenderedPageBreak/>
              <w:t>二</w:t>
            </w:r>
          </w:p>
        </w:tc>
        <w:tc>
          <w:tcPr>
            <w:tcW w:w="7167" w:type="dxa"/>
          </w:tcPr>
          <w:p w14:paraId="4411BF0F" w14:textId="77777777" w:rsidR="008373A4" w:rsidRDefault="00B721CA">
            <w:pPr>
              <w:rPr>
                <w:rFonts w:ascii="宋体" w:eastAsia="宋体" w:hAnsi="宋体" w:hint="eastAsia"/>
                <w:b/>
                <w:szCs w:val="21"/>
              </w:rPr>
            </w:pPr>
            <w:r>
              <w:rPr>
                <w:rFonts w:ascii="宋体" w:eastAsia="宋体" w:hAnsi="宋体" w:hint="eastAsia"/>
                <w:b/>
                <w:szCs w:val="21"/>
              </w:rPr>
              <w:t>配置要求（</w:t>
            </w:r>
            <w:r>
              <w:rPr>
                <w:rFonts w:ascii="宋体" w:eastAsia="宋体" w:hAnsi="宋体" w:hint="eastAsia"/>
                <w:szCs w:val="21"/>
              </w:rPr>
              <w:t>投标响应时请另附原厂配置清单</w:t>
            </w:r>
            <w:r>
              <w:rPr>
                <w:rFonts w:ascii="宋体" w:eastAsia="宋体" w:hAnsi="宋体" w:hint="eastAsia"/>
                <w:b/>
                <w:szCs w:val="21"/>
              </w:rPr>
              <w:t>）</w:t>
            </w:r>
          </w:p>
        </w:tc>
      </w:tr>
      <w:tr w:rsidR="008373A4" w14:paraId="33C81B64" w14:textId="77777777">
        <w:tc>
          <w:tcPr>
            <w:tcW w:w="1129" w:type="dxa"/>
          </w:tcPr>
          <w:p w14:paraId="2714277A" w14:textId="77777777" w:rsidR="008373A4" w:rsidRDefault="00B721CA">
            <w:pPr>
              <w:jc w:val="center"/>
              <w:rPr>
                <w:rFonts w:ascii="宋体" w:eastAsia="宋体" w:hAnsi="宋体" w:cs="宋体" w:hint="eastAsia"/>
                <w:color w:val="000000"/>
                <w:kern w:val="0"/>
                <w:szCs w:val="21"/>
              </w:rPr>
            </w:pPr>
            <w:r>
              <w:rPr>
                <w:rFonts w:ascii="宋体" w:eastAsia="宋体" w:hAnsi="宋体" w:cs="宋体" w:hint="eastAsia"/>
                <w:color w:val="000000"/>
                <w:kern w:val="0"/>
                <w:szCs w:val="21"/>
              </w:rPr>
              <w:t>1</w:t>
            </w:r>
          </w:p>
        </w:tc>
        <w:tc>
          <w:tcPr>
            <w:tcW w:w="7167" w:type="dxa"/>
          </w:tcPr>
          <w:p w14:paraId="4AF32E53" w14:textId="77777777" w:rsidR="008373A4" w:rsidRDefault="00B721CA">
            <w:pPr>
              <w:rPr>
                <w:rFonts w:ascii="宋体" w:eastAsia="宋体" w:hAnsi="宋体" w:cs="宋体" w:hint="eastAsia"/>
                <w:color w:val="000000"/>
                <w:kern w:val="0"/>
                <w:szCs w:val="21"/>
              </w:rPr>
            </w:pPr>
            <w:r>
              <w:rPr>
                <w:rFonts w:ascii="宋体" w:eastAsia="宋体" w:hAnsi="宋体" w:cs="宋体" w:hint="eastAsia"/>
                <w:color w:val="000000"/>
                <w:kern w:val="0"/>
                <w:szCs w:val="21"/>
                <w:lang w:bidi="ar"/>
              </w:rPr>
              <w:t>电子内窥镜图像处理器</w:t>
            </w:r>
          </w:p>
        </w:tc>
      </w:tr>
    </w:tbl>
    <w:p w14:paraId="4219D6F1" w14:textId="77777777" w:rsidR="008373A4" w:rsidRDefault="008373A4">
      <w:pPr>
        <w:rPr>
          <w:rFonts w:hint="eastAsia"/>
        </w:rPr>
      </w:pPr>
    </w:p>
    <w:p w14:paraId="2D42C9FF" w14:textId="18425DC4" w:rsidR="008373A4" w:rsidRDefault="00B721CA">
      <w:pPr>
        <w:rPr>
          <w:rFonts w:eastAsia="宋体" w:hint="eastAsia"/>
          <w:b/>
          <w:bCs/>
          <w:sz w:val="20"/>
          <w:szCs w:val="20"/>
        </w:rPr>
      </w:pPr>
      <w:r>
        <w:rPr>
          <w:rFonts w:ascii="宋体" w:eastAsia="宋体" w:hAnsi="宋体" w:cs="宋体"/>
          <w:b/>
          <w:bCs/>
          <w:color w:val="FF0000"/>
          <w:sz w:val="20"/>
          <w:szCs w:val="20"/>
        </w:rPr>
        <w:t>表1</w:t>
      </w:r>
      <w:r>
        <w:rPr>
          <w:rFonts w:ascii="宋体" w:eastAsia="宋体" w:hAnsi="宋体" w:cs="宋体" w:hint="eastAsia"/>
          <w:b/>
          <w:bCs/>
          <w:color w:val="FF0000"/>
          <w:sz w:val="20"/>
          <w:szCs w:val="20"/>
        </w:rPr>
        <w:t>、</w:t>
      </w:r>
      <w:r w:rsidR="00C23777" w:rsidRPr="00C23777">
        <w:rPr>
          <w:rFonts w:ascii="宋体" w:eastAsia="宋体" w:hAnsi="宋体" w:cs="宋体" w:hint="eastAsia"/>
          <w:b/>
          <w:bCs/>
          <w:color w:val="FF0000"/>
          <w:sz w:val="20"/>
          <w:szCs w:val="20"/>
        </w:rPr>
        <w:t>电子内窥镜图像处理器所需耗材年用量</w:t>
      </w:r>
      <w:r>
        <w:rPr>
          <w:rFonts w:ascii="宋体" w:eastAsia="宋体" w:hAnsi="宋体" w:cs="宋体" w:hint="eastAsia"/>
          <w:b/>
          <w:bCs/>
          <w:color w:val="FF0000"/>
          <w:sz w:val="20"/>
          <w:szCs w:val="20"/>
        </w:rPr>
        <w:t>：</w:t>
      </w:r>
    </w:p>
    <w:tbl>
      <w:tblPr>
        <w:tblW w:w="6300" w:type="dxa"/>
        <w:tblInd w:w="22" w:type="dxa"/>
        <w:tblBorders>
          <w:top w:val="none" w:sz="6" w:space="0" w:color="999999"/>
          <w:left w:val="none" w:sz="6" w:space="0" w:color="999999"/>
          <w:bottom w:val="none" w:sz="6" w:space="0" w:color="999999"/>
          <w:right w:val="none" w:sz="6" w:space="0" w:color="999999"/>
          <w:insideH w:val="none" w:sz="6" w:space="0" w:color="999999"/>
          <w:insideV w:val="none" w:sz="6" w:space="0" w:color="999999"/>
        </w:tblBorders>
        <w:tblLayout w:type="fixed"/>
        <w:tblCellMar>
          <w:left w:w="10" w:type="dxa"/>
          <w:right w:w="10" w:type="dxa"/>
        </w:tblCellMar>
        <w:tblLook w:val="04A0" w:firstRow="1" w:lastRow="0" w:firstColumn="1" w:lastColumn="0" w:noHBand="0" w:noVBand="1"/>
      </w:tblPr>
      <w:tblGrid>
        <w:gridCol w:w="954"/>
        <w:gridCol w:w="3231"/>
        <w:gridCol w:w="2115"/>
      </w:tblGrid>
      <w:tr w:rsidR="008373A4" w14:paraId="2B10D372" w14:textId="77777777">
        <w:trPr>
          <w:trHeight w:val="330"/>
        </w:trPr>
        <w:tc>
          <w:tcPr>
            <w:tcW w:w="95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FB7FCF3" w14:textId="77777777" w:rsidR="008373A4" w:rsidRDefault="00B721CA">
            <w:pPr>
              <w:jc w:val="center"/>
              <w:rPr>
                <w:rFonts w:ascii="宋体" w:eastAsia="宋体" w:hAnsi="宋体" w:cs="宋体" w:hint="eastAsia"/>
                <w:color w:val="000000"/>
                <w:kern w:val="0"/>
                <w:szCs w:val="21"/>
              </w:rPr>
            </w:pPr>
            <w:r>
              <w:rPr>
                <w:rFonts w:ascii="宋体" w:eastAsia="宋体" w:hAnsi="宋体" w:cs="宋体" w:hint="eastAsia"/>
                <w:color w:val="000000"/>
                <w:kern w:val="0"/>
                <w:szCs w:val="21"/>
              </w:rPr>
              <w:t>标项号</w:t>
            </w:r>
          </w:p>
        </w:tc>
        <w:tc>
          <w:tcPr>
            <w:tcW w:w="323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AE9E0F5" w14:textId="77777777" w:rsidR="008373A4" w:rsidRDefault="00B721CA">
            <w:pPr>
              <w:jc w:val="center"/>
              <w:rPr>
                <w:rFonts w:ascii="宋体" w:eastAsia="宋体" w:hAnsi="宋体" w:cs="宋体" w:hint="eastAsia"/>
                <w:color w:val="000000"/>
                <w:kern w:val="0"/>
                <w:szCs w:val="21"/>
              </w:rPr>
            </w:pPr>
            <w:r>
              <w:rPr>
                <w:rFonts w:ascii="宋体" w:eastAsia="宋体" w:hAnsi="宋体" w:cs="宋体" w:hint="eastAsia"/>
                <w:color w:val="000000"/>
                <w:kern w:val="0"/>
                <w:szCs w:val="21"/>
              </w:rPr>
              <w:t>产品名称</w:t>
            </w:r>
          </w:p>
        </w:tc>
        <w:tc>
          <w:tcPr>
            <w:tcW w:w="211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9F36C9F" w14:textId="77777777" w:rsidR="00B721CA" w:rsidRDefault="00B721CA" w:rsidP="00B721CA">
            <w:pPr>
              <w:jc w:val="center"/>
              <w:rPr>
                <w:rFonts w:ascii="宋体" w:eastAsia="宋体" w:hAnsi="宋体" w:cs="宋体" w:hint="eastAsia"/>
                <w:color w:val="000000"/>
                <w:kern w:val="0"/>
                <w:szCs w:val="21"/>
              </w:rPr>
            </w:pPr>
            <w:r w:rsidRPr="00E66F6A">
              <w:rPr>
                <w:rFonts w:ascii="宋体" w:eastAsia="宋体" w:hAnsi="宋体" w:cs="宋体" w:hint="eastAsia"/>
                <w:color w:val="000000"/>
                <w:kern w:val="0"/>
                <w:szCs w:val="21"/>
              </w:rPr>
              <w:t>预估单台</w:t>
            </w:r>
            <w:r>
              <w:rPr>
                <w:rFonts w:ascii="宋体" w:eastAsia="宋体" w:hAnsi="宋体" w:cs="宋体" w:hint="eastAsia"/>
                <w:color w:val="000000"/>
                <w:kern w:val="0"/>
                <w:szCs w:val="21"/>
              </w:rPr>
              <w:t>设备</w:t>
            </w:r>
          </w:p>
          <w:p w14:paraId="3331E1E5" w14:textId="4A9AF2D1" w:rsidR="008373A4" w:rsidRDefault="00B721CA" w:rsidP="00B721CA">
            <w:pPr>
              <w:jc w:val="center"/>
              <w:rPr>
                <w:rFonts w:ascii="宋体" w:eastAsia="宋体" w:hAnsi="宋体" w:cs="宋体" w:hint="eastAsia"/>
                <w:color w:val="000000"/>
                <w:kern w:val="0"/>
                <w:szCs w:val="21"/>
                <w:lang w:bidi="ar"/>
              </w:rPr>
            </w:pPr>
            <w:r w:rsidRPr="009C59C3">
              <w:rPr>
                <w:rFonts w:ascii="宋体" w:eastAsia="宋体" w:hAnsi="宋体" w:cs="宋体" w:hint="eastAsia"/>
                <w:color w:val="000000"/>
                <w:kern w:val="0"/>
                <w:szCs w:val="21"/>
              </w:rPr>
              <w:t>耗材年用量</w:t>
            </w:r>
          </w:p>
        </w:tc>
      </w:tr>
      <w:tr w:rsidR="008373A4" w14:paraId="1E59B0BC" w14:textId="77777777" w:rsidTr="00B721CA">
        <w:trPr>
          <w:trHeight w:val="330"/>
        </w:trPr>
        <w:tc>
          <w:tcPr>
            <w:tcW w:w="95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AF23ED7" w14:textId="77777777" w:rsidR="008373A4" w:rsidRDefault="00B721CA">
            <w:pPr>
              <w:jc w:val="center"/>
              <w:rPr>
                <w:rFonts w:ascii="宋体" w:eastAsia="宋体" w:hAnsi="宋体" w:cs="宋体" w:hint="eastAsia"/>
                <w:color w:val="000000"/>
                <w:kern w:val="0"/>
                <w:szCs w:val="21"/>
              </w:rPr>
            </w:pPr>
            <w:r>
              <w:rPr>
                <w:rFonts w:ascii="宋体" w:eastAsia="宋体" w:hAnsi="宋体" w:cs="宋体" w:hint="eastAsia"/>
                <w:color w:val="000000"/>
                <w:kern w:val="0"/>
                <w:szCs w:val="21"/>
              </w:rPr>
              <w:t>9008-1</w:t>
            </w:r>
          </w:p>
        </w:tc>
        <w:tc>
          <w:tcPr>
            <w:tcW w:w="323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F864178" w14:textId="77777777" w:rsidR="008373A4" w:rsidRDefault="00B721CA">
            <w:pPr>
              <w:jc w:val="center"/>
              <w:rPr>
                <w:rFonts w:ascii="宋体" w:eastAsia="宋体" w:hAnsi="宋体" w:cs="宋体" w:hint="eastAsia"/>
                <w:color w:val="000000"/>
                <w:kern w:val="0"/>
                <w:szCs w:val="21"/>
              </w:rPr>
            </w:pPr>
            <w:r>
              <w:rPr>
                <w:rFonts w:ascii="宋体" w:eastAsia="宋体" w:hAnsi="宋体" w:cs="宋体" w:hint="eastAsia"/>
                <w:color w:val="000000"/>
                <w:kern w:val="0"/>
                <w:szCs w:val="21"/>
                <w:lang w:bidi="ar"/>
              </w:rPr>
              <w:t>可视化吸痰管</w:t>
            </w:r>
          </w:p>
        </w:tc>
        <w:tc>
          <w:tcPr>
            <w:tcW w:w="211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30D2939" w14:textId="77777777" w:rsidR="008373A4" w:rsidRDefault="00B721CA">
            <w:pPr>
              <w:jc w:val="center"/>
              <w:rPr>
                <w:rFonts w:ascii="宋体" w:eastAsia="宋体" w:hAnsi="宋体" w:cs="宋体" w:hint="eastAsia"/>
                <w:color w:val="000000"/>
                <w:kern w:val="0"/>
                <w:szCs w:val="21"/>
                <w:lang w:bidi="ar"/>
              </w:rPr>
            </w:pPr>
            <w:r>
              <w:rPr>
                <w:rFonts w:ascii="宋体" w:eastAsia="宋体" w:hAnsi="宋体" w:cs="宋体" w:hint="eastAsia"/>
                <w:color w:val="000000"/>
                <w:kern w:val="0"/>
                <w:szCs w:val="21"/>
                <w:lang w:bidi="ar"/>
              </w:rPr>
              <w:t>800</w:t>
            </w:r>
          </w:p>
        </w:tc>
      </w:tr>
    </w:tbl>
    <w:p w14:paraId="434C3F5D" w14:textId="77777777" w:rsidR="008373A4" w:rsidRDefault="008373A4">
      <w:pPr>
        <w:rPr>
          <w:rFonts w:hint="eastAsia"/>
        </w:rPr>
      </w:pPr>
    </w:p>
    <w:p w14:paraId="78F3A879" w14:textId="77777777" w:rsidR="008373A4" w:rsidRDefault="008373A4">
      <w:pPr>
        <w:rPr>
          <w:rFonts w:hint="eastAsia"/>
        </w:rPr>
      </w:pPr>
    </w:p>
    <w:p w14:paraId="36F4487C" w14:textId="77777777" w:rsidR="008373A4" w:rsidRDefault="00B721CA">
      <w:pPr>
        <w:rPr>
          <w:rFonts w:ascii="宋体" w:eastAsia="宋体" w:hAnsi="宋体" w:hint="eastAsia"/>
          <w:b/>
          <w:bCs/>
          <w:szCs w:val="21"/>
        </w:rPr>
      </w:pPr>
      <w:r>
        <w:rPr>
          <w:rFonts w:ascii="宋体" w:eastAsia="宋体" w:hAnsi="宋体"/>
          <w:b/>
          <w:bCs/>
          <w:szCs w:val="21"/>
        </w:rPr>
        <w:t>三、资信及商务要求</w:t>
      </w:r>
    </w:p>
    <w:tbl>
      <w:tblPr>
        <w:tblW w:w="8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7639"/>
      </w:tblGrid>
      <w:tr w:rsidR="008373A4" w14:paraId="6B4207C0" w14:textId="77777777">
        <w:tc>
          <w:tcPr>
            <w:tcW w:w="920" w:type="dxa"/>
            <w:tcBorders>
              <w:top w:val="single" w:sz="4" w:space="0" w:color="auto"/>
              <w:left w:val="single" w:sz="4" w:space="0" w:color="auto"/>
              <w:bottom w:val="single" w:sz="4" w:space="0" w:color="auto"/>
              <w:right w:val="single" w:sz="4" w:space="0" w:color="auto"/>
            </w:tcBorders>
            <w:vAlign w:val="center"/>
          </w:tcPr>
          <w:p w14:paraId="024DD64E" w14:textId="77777777" w:rsidR="008373A4" w:rsidRDefault="00B721CA">
            <w:pPr>
              <w:jc w:val="center"/>
              <w:rPr>
                <w:rFonts w:ascii="宋体" w:eastAsia="宋体" w:hAnsi="宋体" w:hint="eastAsia"/>
                <w:b/>
                <w:bCs/>
                <w:szCs w:val="21"/>
              </w:rPr>
            </w:pPr>
            <w:r>
              <w:rPr>
                <w:rFonts w:ascii="宋体" w:eastAsia="宋体" w:hAnsi="宋体" w:hint="eastAsia"/>
                <w:b/>
                <w:bCs/>
                <w:szCs w:val="21"/>
              </w:rPr>
              <w:t>1、</w:t>
            </w:r>
          </w:p>
        </w:tc>
        <w:tc>
          <w:tcPr>
            <w:tcW w:w="7639" w:type="dxa"/>
            <w:tcBorders>
              <w:top w:val="single" w:sz="4" w:space="0" w:color="auto"/>
              <w:left w:val="single" w:sz="4" w:space="0" w:color="auto"/>
              <w:bottom w:val="single" w:sz="4" w:space="0" w:color="auto"/>
              <w:right w:val="single" w:sz="4" w:space="0" w:color="auto"/>
            </w:tcBorders>
            <w:vAlign w:val="center"/>
          </w:tcPr>
          <w:p w14:paraId="2F5091CD" w14:textId="77777777" w:rsidR="008373A4" w:rsidRDefault="00B721CA">
            <w:pPr>
              <w:rPr>
                <w:rFonts w:ascii="宋体" w:eastAsia="宋体" w:hAnsi="宋体" w:hint="eastAsia"/>
                <w:b/>
                <w:bCs/>
                <w:szCs w:val="21"/>
              </w:rPr>
            </w:pPr>
            <w:r>
              <w:rPr>
                <w:rFonts w:ascii="宋体" w:eastAsia="宋体" w:hAnsi="宋体" w:hint="eastAsia"/>
                <w:b/>
                <w:bCs/>
                <w:szCs w:val="21"/>
              </w:rPr>
              <w:t>资信</w:t>
            </w:r>
          </w:p>
        </w:tc>
      </w:tr>
      <w:tr w:rsidR="008373A4" w14:paraId="5F57E103" w14:textId="77777777">
        <w:tc>
          <w:tcPr>
            <w:tcW w:w="920" w:type="dxa"/>
            <w:tcBorders>
              <w:top w:val="single" w:sz="4" w:space="0" w:color="auto"/>
              <w:left w:val="single" w:sz="4" w:space="0" w:color="auto"/>
              <w:bottom w:val="single" w:sz="4" w:space="0" w:color="auto"/>
              <w:right w:val="single" w:sz="4" w:space="0" w:color="auto"/>
            </w:tcBorders>
            <w:vAlign w:val="center"/>
          </w:tcPr>
          <w:p w14:paraId="0D647E84" w14:textId="77777777" w:rsidR="008373A4" w:rsidRDefault="00B721CA">
            <w:pPr>
              <w:jc w:val="center"/>
              <w:rPr>
                <w:rFonts w:ascii="宋体" w:eastAsia="宋体" w:hAnsi="宋体" w:hint="eastAsia"/>
                <w:szCs w:val="21"/>
              </w:rPr>
            </w:pPr>
            <w:r>
              <w:rPr>
                <w:rFonts w:ascii="宋体" w:eastAsia="宋体" w:hAnsi="宋体" w:hint="eastAsia"/>
                <w:szCs w:val="21"/>
              </w:rPr>
              <w:t>1.1</w:t>
            </w:r>
          </w:p>
        </w:tc>
        <w:tc>
          <w:tcPr>
            <w:tcW w:w="7639" w:type="dxa"/>
            <w:tcBorders>
              <w:top w:val="single" w:sz="4" w:space="0" w:color="auto"/>
              <w:left w:val="single" w:sz="4" w:space="0" w:color="auto"/>
              <w:bottom w:val="single" w:sz="4" w:space="0" w:color="auto"/>
              <w:right w:val="single" w:sz="4" w:space="0" w:color="auto"/>
            </w:tcBorders>
            <w:vAlign w:val="center"/>
          </w:tcPr>
          <w:p w14:paraId="475E8C4A" w14:textId="77777777" w:rsidR="008373A4" w:rsidRDefault="00B721CA">
            <w:pPr>
              <w:rPr>
                <w:rFonts w:ascii="宋体" w:eastAsia="宋体" w:hAnsi="宋体" w:hint="eastAsia"/>
                <w:szCs w:val="21"/>
              </w:rPr>
            </w:pPr>
            <w:r>
              <w:rPr>
                <w:rFonts w:ascii="宋体" w:eastAsia="宋体" w:hAnsi="宋体" w:cs="Arial"/>
                <w:szCs w:val="21"/>
              </w:rPr>
              <w:t>医院销售业绩：提供医院用户清单，同一项目设备与耗材的业绩证明需同时提供。（要求同品牌同型号设备及耗材，不限销售公司。以销售合同或发票复印件为准。）</w:t>
            </w:r>
          </w:p>
        </w:tc>
      </w:tr>
      <w:tr w:rsidR="00B721CA" w14:paraId="6E13AB68" w14:textId="77777777">
        <w:tc>
          <w:tcPr>
            <w:tcW w:w="920" w:type="dxa"/>
            <w:tcBorders>
              <w:top w:val="single" w:sz="4" w:space="0" w:color="auto"/>
              <w:left w:val="single" w:sz="4" w:space="0" w:color="auto"/>
              <w:bottom w:val="single" w:sz="4" w:space="0" w:color="auto"/>
              <w:right w:val="single" w:sz="4" w:space="0" w:color="auto"/>
            </w:tcBorders>
            <w:vAlign w:val="center"/>
          </w:tcPr>
          <w:p w14:paraId="7F6E12A3" w14:textId="7AE5B942" w:rsidR="00B721CA" w:rsidRDefault="00B721CA" w:rsidP="00B721CA">
            <w:pPr>
              <w:jc w:val="center"/>
              <w:rPr>
                <w:rFonts w:ascii="宋体" w:eastAsia="宋体" w:hAnsi="宋体" w:hint="eastAsia"/>
                <w:szCs w:val="21"/>
                <w:highlight w:val="yellow"/>
              </w:rPr>
            </w:pPr>
            <w:r w:rsidRPr="009C59C3">
              <w:rPr>
                <w:rFonts w:ascii="宋体" w:eastAsia="宋体" w:hAnsi="宋体" w:hint="eastAsia"/>
                <w:szCs w:val="21"/>
              </w:rPr>
              <w:t>1.2</w:t>
            </w:r>
          </w:p>
        </w:tc>
        <w:tc>
          <w:tcPr>
            <w:tcW w:w="7639" w:type="dxa"/>
            <w:tcBorders>
              <w:top w:val="single" w:sz="4" w:space="0" w:color="auto"/>
              <w:left w:val="single" w:sz="4" w:space="0" w:color="auto"/>
              <w:bottom w:val="single" w:sz="4" w:space="0" w:color="auto"/>
              <w:right w:val="single" w:sz="4" w:space="0" w:color="auto"/>
            </w:tcBorders>
            <w:vAlign w:val="center"/>
          </w:tcPr>
          <w:p w14:paraId="18068A99" w14:textId="78943B6B" w:rsidR="00B721CA" w:rsidRDefault="00B721CA" w:rsidP="00B721CA">
            <w:pPr>
              <w:rPr>
                <w:rFonts w:ascii="宋体" w:eastAsia="宋体" w:hAnsi="宋体" w:hint="eastAsia"/>
                <w:szCs w:val="21"/>
                <w:highlight w:val="yellow"/>
              </w:rPr>
            </w:pPr>
            <w:r w:rsidRPr="009C59C3">
              <w:rPr>
                <w:rFonts w:ascii="宋体" w:eastAsia="宋体" w:hAnsi="宋体" w:cs="Arial"/>
                <w:szCs w:val="21"/>
              </w:rPr>
              <w:t>耗材有两定平台代码能够线上采购</w:t>
            </w:r>
            <w:r>
              <w:rPr>
                <w:rFonts w:ascii="宋体" w:eastAsia="宋体" w:hAnsi="宋体" w:cs="Arial" w:hint="eastAsia"/>
                <w:szCs w:val="21"/>
              </w:rPr>
              <w:t>。</w:t>
            </w:r>
          </w:p>
        </w:tc>
      </w:tr>
      <w:tr w:rsidR="00B721CA" w14:paraId="0E49D0F6" w14:textId="77777777">
        <w:tc>
          <w:tcPr>
            <w:tcW w:w="920" w:type="dxa"/>
            <w:tcBorders>
              <w:top w:val="single" w:sz="4" w:space="0" w:color="auto"/>
              <w:left w:val="single" w:sz="4" w:space="0" w:color="auto"/>
              <w:bottom w:val="single" w:sz="4" w:space="0" w:color="auto"/>
              <w:right w:val="single" w:sz="4" w:space="0" w:color="auto"/>
            </w:tcBorders>
            <w:vAlign w:val="center"/>
          </w:tcPr>
          <w:p w14:paraId="44F21A1A" w14:textId="488A798A" w:rsidR="00B721CA" w:rsidRDefault="00B721CA" w:rsidP="00B721CA">
            <w:pPr>
              <w:jc w:val="center"/>
              <w:rPr>
                <w:rFonts w:ascii="宋体" w:eastAsia="宋体" w:hAnsi="宋体" w:hint="eastAsia"/>
                <w:szCs w:val="21"/>
                <w:highlight w:val="yellow"/>
              </w:rPr>
            </w:pPr>
            <w:r w:rsidRPr="009C59C3">
              <w:rPr>
                <w:rFonts w:ascii="宋体" w:eastAsia="宋体" w:hAnsi="宋体" w:hint="eastAsia"/>
                <w:szCs w:val="21"/>
              </w:rPr>
              <w:t>1.3</w:t>
            </w:r>
          </w:p>
        </w:tc>
        <w:tc>
          <w:tcPr>
            <w:tcW w:w="7639" w:type="dxa"/>
            <w:tcBorders>
              <w:top w:val="single" w:sz="4" w:space="0" w:color="auto"/>
              <w:left w:val="single" w:sz="4" w:space="0" w:color="auto"/>
              <w:bottom w:val="single" w:sz="4" w:space="0" w:color="auto"/>
              <w:right w:val="single" w:sz="4" w:space="0" w:color="auto"/>
            </w:tcBorders>
            <w:vAlign w:val="center"/>
          </w:tcPr>
          <w:p w14:paraId="6DF66EF4" w14:textId="674A3032" w:rsidR="00B721CA" w:rsidRDefault="00B721CA" w:rsidP="00B721CA">
            <w:pPr>
              <w:rPr>
                <w:rFonts w:ascii="宋体" w:eastAsia="宋体" w:hAnsi="宋体" w:hint="eastAsia"/>
                <w:szCs w:val="21"/>
                <w:highlight w:val="yellow"/>
              </w:rPr>
            </w:pPr>
            <w:r w:rsidRPr="009C59C3">
              <w:rPr>
                <w:rFonts w:ascii="宋体" w:eastAsia="宋体" w:hAnsi="宋体" w:cs="Arial" w:hint="eastAsia"/>
                <w:szCs w:val="21"/>
              </w:rPr>
              <w:t>年用量为预估值仅作评标基准，不作为采购承诺，买方根据实际需求分批采购</w:t>
            </w:r>
            <w:r>
              <w:rPr>
                <w:rFonts w:ascii="宋体" w:eastAsia="宋体" w:hAnsi="宋体" w:cs="Arial" w:hint="eastAsia"/>
                <w:szCs w:val="21"/>
              </w:rPr>
              <w:t>。</w:t>
            </w:r>
          </w:p>
        </w:tc>
      </w:tr>
      <w:tr w:rsidR="008373A4" w14:paraId="7D3B5A2C" w14:textId="77777777">
        <w:tc>
          <w:tcPr>
            <w:tcW w:w="920" w:type="dxa"/>
            <w:tcBorders>
              <w:top w:val="single" w:sz="4" w:space="0" w:color="auto"/>
              <w:left w:val="single" w:sz="4" w:space="0" w:color="auto"/>
              <w:bottom w:val="single" w:sz="4" w:space="0" w:color="auto"/>
              <w:right w:val="single" w:sz="4" w:space="0" w:color="auto"/>
            </w:tcBorders>
            <w:vAlign w:val="center"/>
          </w:tcPr>
          <w:p w14:paraId="61CEA23C" w14:textId="77777777" w:rsidR="008373A4" w:rsidRDefault="00B721CA">
            <w:pPr>
              <w:jc w:val="center"/>
              <w:rPr>
                <w:rFonts w:ascii="宋体" w:eastAsia="宋体" w:hAnsi="宋体" w:hint="eastAsia"/>
                <w:b/>
                <w:szCs w:val="21"/>
              </w:rPr>
            </w:pPr>
            <w:r>
              <w:rPr>
                <w:rFonts w:ascii="宋体" w:eastAsia="宋体" w:hAnsi="宋体" w:cs="宋体" w:hint="eastAsia"/>
                <w:b/>
                <w:szCs w:val="21"/>
              </w:rPr>
              <w:t>▲</w:t>
            </w:r>
            <w:r>
              <w:rPr>
                <w:rFonts w:ascii="宋体" w:eastAsia="宋体" w:hAnsi="宋体" w:hint="eastAsia"/>
                <w:b/>
                <w:szCs w:val="21"/>
              </w:rPr>
              <w:t>2、</w:t>
            </w:r>
          </w:p>
        </w:tc>
        <w:tc>
          <w:tcPr>
            <w:tcW w:w="7639" w:type="dxa"/>
            <w:tcBorders>
              <w:top w:val="single" w:sz="4" w:space="0" w:color="auto"/>
              <w:left w:val="single" w:sz="4" w:space="0" w:color="auto"/>
              <w:bottom w:val="single" w:sz="4" w:space="0" w:color="auto"/>
              <w:right w:val="single" w:sz="4" w:space="0" w:color="auto"/>
            </w:tcBorders>
            <w:vAlign w:val="center"/>
          </w:tcPr>
          <w:p w14:paraId="551627D1" w14:textId="77777777" w:rsidR="008373A4" w:rsidRDefault="00B721CA">
            <w:pPr>
              <w:rPr>
                <w:rFonts w:ascii="宋体" w:eastAsia="宋体" w:hAnsi="宋体" w:hint="eastAsia"/>
                <w:b/>
                <w:szCs w:val="21"/>
              </w:rPr>
            </w:pPr>
            <w:r>
              <w:rPr>
                <w:rFonts w:ascii="宋体" w:eastAsia="宋体" w:hAnsi="宋体" w:hint="eastAsia"/>
                <w:b/>
                <w:szCs w:val="21"/>
              </w:rPr>
              <w:t>证件要求</w:t>
            </w:r>
          </w:p>
        </w:tc>
      </w:tr>
      <w:tr w:rsidR="008373A4" w14:paraId="4AFF2A82" w14:textId="77777777">
        <w:trPr>
          <w:trHeight w:val="320"/>
        </w:trPr>
        <w:tc>
          <w:tcPr>
            <w:tcW w:w="920" w:type="dxa"/>
            <w:tcBorders>
              <w:top w:val="single" w:sz="4" w:space="0" w:color="auto"/>
              <w:left w:val="single" w:sz="4" w:space="0" w:color="auto"/>
              <w:bottom w:val="single" w:sz="4" w:space="0" w:color="auto"/>
              <w:right w:val="single" w:sz="4" w:space="0" w:color="auto"/>
            </w:tcBorders>
            <w:vAlign w:val="center"/>
          </w:tcPr>
          <w:p w14:paraId="41F68540" w14:textId="77777777" w:rsidR="008373A4" w:rsidRDefault="00B721CA">
            <w:pPr>
              <w:jc w:val="center"/>
              <w:rPr>
                <w:rFonts w:ascii="宋体" w:eastAsia="宋体" w:hAnsi="宋体" w:hint="eastAsia"/>
                <w:szCs w:val="21"/>
              </w:rPr>
            </w:pPr>
            <w:r>
              <w:rPr>
                <w:rFonts w:ascii="宋体" w:eastAsia="宋体" w:hAnsi="宋体" w:hint="eastAsia"/>
                <w:szCs w:val="21"/>
              </w:rPr>
              <w:t>2.1</w:t>
            </w:r>
          </w:p>
        </w:tc>
        <w:tc>
          <w:tcPr>
            <w:tcW w:w="7639" w:type="dxa"/>
            <w:tcBorders>
              <w:top w:val="single" w:sz="4" w:space="0" w:color="auto"/>
              <w:left w:val="single" w:sz="4" w:space="0" w:color="auto"/>
              <w:bottom w:val="single" w:sz="4" w:space="0" w:color="auto"/>
              <w:right w:val="single" w:sz="4" w:space="0" w:color="auto"/>
            </w:tcBorders>
            <w:vAlign w:val="center"/>
          </w:tcPr>
          <w:p w14:paraId="2D280C50" w14:textId="77777777" w:rsidR="008373A4" w:rsidRDefault="00B721CA">
            <w:pPr>
              <w:rPr>
                <w:rFonts w:ascii="宋体" w:eastAsia="宋体" w:hAnsi="宋体" w:hint="eastAsia"/>
                <w:b/>
                <w:szCs w:val="21"/>
              </w:rPr>
            </w:pPr>
            <w:r>
              <w:rPr>
                <w:rFonts w:ascii="宋体" w:eastAsia="宋体" w:hAnsi="宋体" w:hint="eastAsia"/>
                <w:szCs w:val="21"/>
              </w:rPr>
              <w:t>代理证明（或制造商出具的授权书）。（适用于进口设备）</w:t>
            </w:r>
          </w:p>
        </w:tc>
      </w:tr>
      <w:tr w:rsidR="008373A4" w14:paraId="6281A2C1" w14:textId="77777777">
        <w:tc>
          <w:tcPr>
            <w:tcW w:w="920" w:type="dxa"/>
            <w:tcBorders>
              <w:top w:val="single" w:sz="4" w:space="0" w:color="auto"/>
              <w:left w:val="single" w:sz="4" w:space="0" w:color="auto"/>
              <w:bottom w:val="single" w:sz="4" w:space="0" w:color="auto"/>
              <w:right w:val="single" w:sz="4" w:space="0" w:color="auto"/>
            </w:tcBorders>
            <w:vAlign w:val="center"/>
          </w:tcPr>
          <w:p w14:paraId="463306EA" w14:textId="77777777" w:rsidR="008373A4" w:rsidRDefault="00B721CA">
            <w:pPr>
              <w:jc w:val="center"/>
              <w:rPr>
                <w:rFonts w:ascii="宋体" w:eastAsia="宋体" w:hAnsi="宋体" w:hint="eastAsia"/>
                <w:szCs w:val="21"/>
              </w:rPr>
            </w:pPr>
            <w:r>
              <w:rPr>
                <w:rFonts w:ascii="宋体" w:eastAsia="宋体" w:hAnsi="宋体" w:hint="eastAsia"/>
                <w:szCs w:val="21"/>
              </w:rPr>
              <w:t>2.2</w:t>
            </w:r>
          </w:p>
        </w:tc>
        <w:tc>
          <w:tcPr>
            <w:tcW w:w="7639" w:type="dxa"/>
            <w:tcBorders>
              <w:top w:val="single" w:sz="4" w:space="0" w:color="auto"/>
              <w:left w:val="single" w:sz="4" w:space="0" w:color="auto"/>
              <w:bottom w:val="single" w:sz="4" w:space="0" w:color="auto"/>
              <w:right w:val="single" w:sz="4" w:space="0" w:color="auto"/>
            </w:tcBorders>
            <w:vAlign w:val="center"/>
          </w:tcPr>
          <w:p w14:paraId="44087D6B" w14:textId="77777777" w:rsidR="008373A4" w:rsidRDefault="00B721CA">
            <w:pPr>
              <w:rPr>
                <w:rFonts w:ascii="宋体" w:eastAsia="宋体" w:hAnsi="宋体" w:hint="eastAsia"/>
                <w:b/>
                <w:szCs w:val="21"/>
              </w:rPr>
            </w:pPr>
            <w:r>
              <w:rPr>
                <w:rFonts w:ascii="宋体" w:eastAsia="宋体" w:hAnsi="宋体" w:hint="eastAsia"/>
                <w:szCs w:val="21"/>
              </w:rPr>
              <w:t>投标人为医疗器械生产企业的：第二类、第三类医疗器械生产企业提供《医疗器械生产许可证》、第一类医疗器械生产企业提供第一类医疗器械生产备案凭证；投标人为医疗器械经营企业的：第三类医疗器械经营企业提供《医疗器械经营许可证》、第二类医疗器械经营企业提供第二类医疗器械经营备案凭证；（适用于按医疗器械管理的货物）。</w:t>
            </w:r>
          </w:p>
        </w:tc>
      </w:tr>
      <w:tr w:rsidR="008373A4" w14:paraId="34EEFD16" w14:textId="77777777">
        <w:tc>
          <w:tcPr>
            <w:tcW w:w="920" w:type="dxa"/>
            <w:tcBorders>
              <w:top w:val="single" w:sz="4" w:space="0" w:color="auto"/>
              <w:left w:val="single" w:sz="4" w:space="0" w:color="auto"/>
              <w:bottom w:val="single" w:sz="4" w:space="0" w:color="auto"/>
              <w:right w:val="single" w:sz="4" w:space="0" w:color="auto"/>
            </w:tcBorders>
            <w:vAlign w:val="center"/>
          </w:tcPr>
          <w:p w14:paraId="5D37A6BD" w14:textId="77777777" w:rsidR="008373A4" w:rsidRDefault="00B721CA">
            <w:pPr>
              <w:jc w:val="center"/>
              <w:rPr>
                <w:rFonts w:ascii="宋体" w:eastAsia="宋体" w:hAnsi="宋体" w:hint="eastAsia"/>
                <w:szCs w:val="21"/>
              </w:rPr>
            </w:pPr>
            <w:r>
              <w:rPr>
                <w:rFonts w:ascii="宋体" w:eastAsia="宋体" w:hAnsi="宋体" w:hint="eastAsia"/>
                <w:szCs w:val="21"/>
              </w:rPr>
              <w:t>2.3</w:t>
            </w:r>
          </w:p>
        </w:tc>
        <w:tc>
          <w:tcPr>
            <w:tcW w:w="7639" w:type="dxa"/>
            <w:tcBorders>
              <w:top w:val="single" w:sz="4" w:space="0" w:color="auto"/>
              <w:left w:val="single" w:sz="4" w:space="0" w:color="auto"/>
              <w:bottom w:val="single" w:sz="4" w:space="0" w:color="auto"/>
              <w:right w:val="single" w:sz="4" w:space="0" w:color="auto"/>
            </w:tcBorders>
            <w:vAlign w:val="center"/>
          </w:tcPr>
          <w:p w14:paraId="33BBBC41" w14:textId="77777777" w:rsidR="008373A4" w:rsidRDefault="00B721CA">
            <w:pPr>
              <w:rPr>
                <w:rFonts w:ascii="宋体" w:eastAsia="宋体" w:hAnsi="宋体" w:hint="eastAsia"/>
                <w:b/>
                <w:szCs w:val="21"/>
              </w:rPr>
            </w:pPr>
            <w:r>
              <w:rPr>
                <w:rFonts w:ascii="宋体" w:eastAsia="宋体" w:hAnsi="宋体" w:hint="eastAsia"/>
                <w:szCs w:val="21"/>
              </w:rPr>
              <w:t>食品药品监督管理部门核发的完整有效的医疗器械注册或备案证明（适用于按医疗器械管理的货物，包括附件）。</w:t>
            </w:r>
          </w:p>
        </w:tc>
      </w:tr>
      <w:tr w:rsidR="008373A4" w14:paraId="0DFAE941" w14:textId="77777777">
        <w:tc>
          <w:tcPr>
            <w:tcW w:w="920" w:type="dxa"/>
            <w:tcBorders>
              <w:top w:val="single" w:sz="4" w:space="0" w:color="auto"/>
              <w:left w:val="single" w:sz="4" w:space="0" w:color="auto"/>
              <w:bottom w:val="single" w:sz="4" w:space="0" w:color="auto"/>
              <w:right w:val="single" w:sz="4" w:space="0" w:color="auto"/>
            </w:tcBorders>
            <w:vAlign w:val="center"/>
          </w:tcPr>
          <w:p w14:paraId="482E5A7B" w14:textId="77777777" w:rsidR="008373A4" w:rsidRDefault="00B721CA">
            <w:pPr>
              <w:jc w:val="center"/>
              <w:rPr>
                <w:rFonts w:ascii="宋体" w:eastAsia="宋体" w:hAnsi="宋体" w:hint="eastAsia"/>
                <w:szCs w:val="21"/>
              </w:rPr>
            </w:pPr>
            <w:r>
              <w:rPr>
                <w:rFonts w:ascii="宋体" w:eastAsia="宋体" w:hAnsi="宋体" w:hint="eastAsia"/>
                <w:szCs w:val="21"/>
              </w:rPr>
              <w:t>2.4</w:t>
            </w:r>
          </w:p>
        </w:tc>
        <w:tc>
          <w:tcPr>
            <w:tcW w:w="7639" w:type="dxa"/>
            <w:tcBorders>
              <w:top w:val="single" w:sz="4" w:space="0" w:color="auto"/>
              <w:left w:val="single" w:sz="4" w:space="0" w:color="auto"/>
              <w:bottom w:val="single" w:sz="4" w:space="0" w:color="auto"/>
              <w:right w:val="single" w:sz="4" w:space="0" w:color="auto"/>
            </w:tcBorders>
            <w:vAlign w:val="center"/>
          </w:tcPr>
          <w:p w14:paraId="723760D7" w14:textId="77777777" w:rsidR="008373A4" w:rsidRDefault="00B721CA">
            <w:pPr>
              <w:rPr>
                <w:rFonts w:ascii="宋体" w:eastAsia="宋体" w:hAnsi="宋体" w:hint="eastAsia"/>
                <w:b/>
                <w:szCs w:val="21"/>
              </w:rPr>
            </w:pPr>
            <w:r>
              <w:rPr>
                <w:rFonts w:ascii="宋体" w:eastAsia="宋体" w:hAnsi="宋体" w:hint="eastAsia"/>
                <w:color w:val="000000"/>
                <w:szCs w:val="21"/>
              </w:rPr>
              <w:t>不作为医疗器械管理</w:t>
            </w:r>
            <w:r>
              <w:rPr>
                <w:rFonts w:ascii="宋体" w:eastAsia="宋体" w:hAnsi="宋体" w:hint="eastAsia"/>
                <w:szCs w:val="21"/>
              </w:rPr>
              <w:t>的货物提供相关说明资料。</w:t>
            </w:r>
          </w:p>
        </w:tc>
      </w:tr>
      <w:tr w:rsidR="008373A4" w14:paraId="0EDE4B2B" w14:textId="77777777">
        <w:tc>
          <w:tcPr>
            <w:tcW w:w="920" w:type="dxa"/>
            <w:tcBorders>
              <w:top w:val="single" w:sz="4" w:space="0" w:color="auto"/>
              <w:left w:val="single" w:sz="4" w:space="0" w:color="auto"/>
              <w:bottom w:val="single" w:sz="4" w:space="0" w:color="auto"/>
              <w:right w:val="single" w:sz="4" w:space="0" w:color="auto"/>
            </w:tcBorders>
            <w:vAlign w:val="center"/>
          </w:tcPr>
          <w:p w14:paraId="2E557F79" w14:textId="77777777" w:rsidR="008373A4" w:rsidRDefault="00B721CA">
            <w:pPr>
              <w:jc w:val="center"/>
              <w:rPr>
                <w:rFonts w:ascii="宋体" w:eastAsia="宋体" w:hAnsi="宋体" w:hint="eastAsia"/>
                <w:b/>
                <w:szCs w:val="21"/>
              </w:rPr>
            </w:pPr>
            <w:r>
              <w:rPr>
                <w:rFonts w:ascii="宋体" w:eastAsia="宋体" w:hAnsi="宋体" w:hint="eastAsia"/>
                <w:b/>
                <w:szCs w:val="21"/>
              </w:rPr>
              <w:t>3、</w:t>
            </w:r>
          </w:p>
        </w:tc>
        <w:tc>
          <w:tcPr>
            <w:tcW w:w="7639" w:type="dxa"/>
            <w:tcBorders>
              <w:top w:val="single" w:sz="4" w:space="0" w:color="auto"/>
              <w:left w:val="single" w:sz="4" w:space="0" w:color="auto"/>
              <w:bottom w:val="single" w:sz="4" w:space="0" w:color="auto"/>
              <w:right w:val="single" w:sz="4" w:space="0" w:color="auto"/>
            </w:tcBorders>
            <w:vAlign w:val="center"/>
          </w:tcPr>
          <w:p w14:paraId="35640DFF" w14:textId="77777777" w:rsidR="008373A4" w:rsidRDefault="00B721CA">
            <w:pPr>
              <w:rPr>
                <w:rFonts w:ascii="宋体" w:eastAsia="宋体" w:hAnsi="宋体" w:hint="eastAsia"/>
                <w:b/>
                <w:color w:val="000000"/>
                <w:szCs w:val="21"/>
              </w:rPr>
            </w:pPr>
            <w:r>
              <w:rPr>
                <w:rFonts w:ascii="宋体" w:eastAsia="宋体" w:hAnsi="宋体" w:hint="eastAsia"/>
                <w:b/>
                <w:color w:val="000000"/>
                <w:szCs w:val="21"/>
              </w:rPr>
              <w:t>货物使用期限</w:t>
            </w:r>
          </w:p>
        </w:tc>
      </w:tr>
      <w:tr w:rsidR="008373A4" w14:paraId="300BF41D" w14:textId="77777777">
        <w:tc>
          <w:tcPr>
            <w:tcW w:w="920" w:type="dxa"/>
            <w:tcBorders>
              <w:top w:val="single" w:sz="4" w:space="0" w:color="auto"/>
              <w:left w:val="single" w:sz="4" w:space="0" w:color="auto"/>
              <w:bottom w:val="single" w:sz="4" w:space="0" w:color="auto"/>
              <w:right w:val="single" w:sz="4" w:space="0" w:color="auto"/>
            </w:tcBorders>
            <w:vAlign w:val="center"/>
          </w:tcPr>
          <w:p w14:paraId="02CEB5B7" w14:textId="77777777" w:rsidR="008373A4" w:rsidRDefault="00B721CA">
            <w:pPr>
              <w:spacing w:before="100" w:beforeAutospacing="1" w:after="100" w:afterAutospacing="1" w:line="70" w:lineRule="atLeast"/>
              <w:jc w:val="center"/>
              <w:rPr>
                <w:rFonts w:ascii="宋体" w:eastAsia="宋体" w:hAnsi="宋体" w:cs="宋体" w:hint="eastAsia"/>
                <w:szCs w:val="21"/>
              </w:rPr>
            </w:pPr>
            <w:r>
              <w:rPr>
                <w:rFonts w:ascii="宋体" w:eastAsia="宋体" w:hAnsi="宋体" w:cs="宋体" w:hint="eastAsia"/>
                <w:szCs w:val="21"/>
              </w:rPr>
              <w:t>3.1</w:t>
            </w:r>
          </w:p>
        </w:tc>
        <w:tc>
          <w:tcPr>
            <w:tcW w:w="7639" w:type="dxa"/>
            <w:tcBorders>
              <w:top w:val="single" w:sz="4" w:space="0" w:color="auto"/>
              <w:left w:val="single" w:sz="4" w:space="0" w:color="auto"/>
              <w:bottom w:val="single" w:sz="4" w:space="0" w:color="auto"/>
              <w:right w:val="single" w:sz="4" w:space="0" w:color="auto"/>
            </w:tcBorders>
            <w:vAlign w:val="center"/>
          </w:tcPr>
          <w:p w14:paraId="0D71DFEE" w14:textId="77777777" w:rsidR="008373A4" w:rsidRDefault="00B721CA">
            <w:pPr>
              <w:spacing w:line="380" w:lineRule="exact"/>
              <w:rPr>
                <w:rFonts w:ascii="宋体" w:eastAsia="宋体" w:hAnsi="宋体" w:hint="eastAsia"/>
                <w:szCs w:val="21"/>
              </w:rPr>
            </w:pPr>
            <w:r>
              <w:rPr>
                <w:rFonts w:ascii="宋体" w:eastAsia="宋体" w:hAnsi="宋体" w:hint="eastAsia"/>
                <w:szCs w:val="21"/>
              </w:rPr>
              <w:t>自货物生产日期起，不少于5年；提供铭牌标识、照片或说明书相关页面复印件；货物无使用期限的，提供说明。</w:t>
            </w:r>
          </w:p>
        </w:tc>
      </w:tr>
      <w:tr w:rsidR="008373A4" w14:paraId="17385814" w14:textId="77777777">
        <w:tc>
          <w:tcPr>
            <w:tcW w:w="920" w:type="dxa"/>
            <w:tcBorders>
              <w:top w:val="single" w:sz="4" w:space="0" w:color="auto"/>
              <w:left w:val="single" w:sz="4" w:space="0" w:color="auto"/>
              <w:bottom w:val="single" w:sz="4" w:space="0" w:color="auto"/>
              <w:right w:val="single" w:sz="4" w:space="0" w:color="auto"/>
            </w:tcBorders>
            <w:vAlign w:val="center"/>
          </w:tcPr>
          <w:p w14:paraId="09D469DD" w14:textId="77777777" w:rsidR="008373A4" w:rsidRDefault="00B721CA">
            <w:pPr>
              <w:spacing w:before="100" w:beforeAutospacing="1" w:after="100" w:afterAutospacing="1" w:line="70" w:lineRule="atLeast"/>
              <w:jc w:val="center"/>
              <w:rPr>
                <w:rFonts w:ascii="宋体" w:eastAsia="宋体" w:hAnsi="宋体" w:cs="宋体" w:hint="eastAsia"/>
                <w:b/>
                <w:szCs w:val="21"/>
              </w:rPr>
            </w:pPr>
            <w:r>
              <w:rPr>
                <w:rFonts w:ascii="宋体" w:eastAsia="宋体" w:hAnsi="宋体" w:cs="宋体" w:hint="eastAsia"/>
                <w:b/>
                <w:szCs w:val="21"/>
              </w:rPr>
              <w:t>4、</w:t>
            </w:r>
          </w:p>
        </w:tc>
        <w:tc>
          <w:tcPr>
            <w:tcW w:w="7639" w:type="dxa"/>
            <w:tcBorders>
              <w:top w:val="single" w:sz="4" w:space="0" w:color="auto"/>
              <w:left w:val="single" w:sz="4" w:space="0" w:color="auto"/>
              <w:bottom w:val="single" w:sz="4" w:space="0" w:color="auto"/>
              <w:right w:val="single" w:sz="4" w:space="0" w:color="auto"/>
            </w:tcBorders>
            <w:vAlign w:val="center"/>
          </w:tcPr>
          <w:p w14:paraId="61A07FFC" w14:textId="77777777" w:rsidR="008373A4" w:rsidRDefault="00B721CA">
            <w:pPr>
              <w:spacing w:line="380" w:lineRule="exact"/>
              <w:rPr>
                <w:rFonts w:ascii="宋体" w:eastAsia="宋体" w:hAnsi="宋体" w:hint="eastAsia"/>
                <w:b/>
                <w:szCs w:val="21"/>
              </w:rPr>
            </w:pPr>
            <w:r>
              <w:rPr>
                <w:rFonts w:ascii="宋体" w:eastAsia="宋体" w:hAnsi="宋体" w:cs="宋体" w:hint="eastAsia"/>
                <w:b/>
                <w:szCs w:val="21"/>
              </w:rPr>
              <w:t>质量保证及售后服务。</w:t>
            </w:r>
          </w:p>
        </w:tc>
      </w:tr>
      <w:tr w:rsidR="008373A4" w14:paraId="439DC5EE" w14:textId="77777777">
        <w:tc>
          <w:tcPr>
            <w:tcW w:w="920" w:type="dxa"/>
            <w:tcBorders>
              <w:top w:val="single" w:sz="4" w:space="0" w:color="auto"/>
              <w:left w:val="single" w:sz="4" w:space="0" w:color="auto"/>
              <w:bottom w:val="single" w:sz="4" w:space="0" w:color="auto"/>
              <w:right w:val="single" w:sz="4" w:space="0" w:color="auto"/>
            </w:tcBorders>
            <w:vAlign w:val="center"/>
          </w:tcPr>
          <w:p w14:paraId="6924DD8A" w14:textId="77777777" w:rsidR="008373A4" w:rsidRDefault="00B721CA">
            <w:pPr>
              <w:spacing w:before="100" w:beforeAutospacing="1" w:after="100" w:afterAutospacing="1" w:line="70" w:lineRule="atLeast"/>
              <w:jc w:val="center"/>
              <w:rPr>
                <w:rFonts w:ascii="宋体" w:eastAsia="宋体" w:hAnsi="宋体" w:cs="宋体" w:hint="eastAsia"/>
                <w:szCs w:val="21"/>
              </w:rPr>
            </w:pPr>
            <w:r>
              <w:rPr>
                <w:rFonts w:ascii="宋体" w:eastAsia="宋体" w:hAnsi="宋体" w:cs="宋体" w:hint="eastAsia"/>
                <w:szCs w:val="21"/>
              </w:rPr>
              <w:t>4.1</w:t>
            </w:r>
          </w:p>
        </w:tc>
        <w:tc>
          <w:tcPr>
            <w:tcW w:w="7639" w:type="dxa"/>
            <w:tcBorders>
              <w:top w:val="single" w:sz="4" w:space="0" w:color="auto"/>
              <w:left w:val="single" w:sz="4" w:space="0" w:color="auto"/>
              <w:bottom w:val="single" w:sz="4" w:space="0" w:color="auto"/>
              <w:right w:val="single" w:sz="4" w:space="0" w:color="auto"/>
            </w:tcBorders>
            <w:vAlign w:val="center"/>
          </w:tcPr>
          <w:p w14:paraId="7C26F7DC" w14:textId="77777777" w:rsidR="008373A4" w:rsidRDefault="00B721CA">
            <w:pPr>
              <w:spacing w:line="380" w:lineRule="exact"/>
              <w:rPr>
                <w:rFonts w:ascii="宋体" w:eastAsia="宋体" w:hAnsi="宋体" w:cs="宋体" w:hint="eastAsia"/>
                <w:szCs w:val="21"/>
              </w:rPr>
            </w:pPr>
            <w:r>
              <w:rPr>
                <w:rFonts w:ascii="宋体" w:eastAsia="宋体" w:hAnsi="宋体" w:hint="eastAsia"/>
                <w:szCs w:val="21"/>
              </w:rPr>
              <w:t>卖方提供的所有货物必须是全新未使用过的。</w:t>
            </w:r>
          </w:p>
        </w:tc>
      </w:tr>
      <w:tr w:rsidR="008373A4" w14:paraId="4F577FD0" w14:textId="77777777">
        <w:tc>
          <w:tcPr>
            <w:tcW w:w="920" w:type="dxa"/>
            <w:tcBorders>
              <w:top w:val="single" w:sz="4" w:space="0" w:color="auto"/>
              <w:left w:val="single" w:sz="4" w:space="0" w:color="auto"/>
              <w:bottom w:val="single" w:sz="4" w:space="0" w:color="auto"/>
              <w:right w:val="single" w:sz="4" w:space="0" w:color="auto"/>
            </w:tcBorders>
            <w:vAlign w:val="center"/>
          </w:tcPr>
          <w:p w14:paraId="72E40FFB" w14:textId="77777777" w:rsidR="008373A4" w:rsidRDefault="00B721CA">
            <w:pPr>
              <w:spacing w:before="100" w:beforeAutospacing="1" w:after="100" w:afterAutospacing="1" w:line="70" w:lineRule="atLeast"/>
              <w:jc w:val="center"/>
              <w:rPr>
                <w:rFonts w:ascii="宋体" w:eastAsia="宋体" w:hAnsi="宋体" w:cs="宋体" w:hint="eastAsia"/>
                <w:szCs w:val="21"/>
              </w:rPr>
            </w:pPr>
            <w:r>
              <w:rPr>
                <w:rFonts w:ascii="宋体" w:eastAsia="宋体" w:hAnsi="宋体" w:cs="宋体" w:hint="eastAsia"/>
                <w:szCs w:val="21"/>
              </w:rPr>
              <w:t>4.2</w:t>
            </w:r>
          </w:p>
        </w:tc>
        <w:tc>
          <w:tcPr>
            <w:tcW w:w="7639" w:type="dxa"/>
            <w:tcBorders>
              <w:top w:val="single" w:sz="4" w:space="0" w:color="auto"/>
              <w:left w:val="single" w:sz="4" w:space="0" w:color="auto"/>
              <w:bottom w:val="single" w:sz="4" w:space="0" w:color="auto"/>
              <w:right w:val="single" w:sz="4" w:space="0" w:color="auto"/>
            </w:tcBorders>
            <w:vAlign w:val="center"/>
          </w:tcPr>
          <w:p w14:paraId="7756CC9F" w14:textId="77777777" w:rsidR="008373A4" w:rsidRDefault="00B721CA">
            <w:pPr>
              <w:spacing w:line="380" w:lineRule="exact"/>
              <w:rPr>
                <w:rFonts w:ascii="宋体" w:eastAsia="宋体" w:hAnsi="宋体" w:cs="宋体" w:hint="eastAsia"/>
                <w:szCs w:val="21"/>
              </w:rPr>
            </w:pPr>
            <w:r>
              <w:rPr>
                <w:rFonts w:ascii="宋体" w:eastAsia="宋体" w:hAnsi="宋体" w:hint="eastAsia"/>
                <w:szCs w:val="21"/>
              </w:rPr>
              <w:t>在设备使用期内，卖方应确保设备的正常使用，在接到用户维修要求后应立即作出回应，通过电话联系无法解决的，须24小时赶赴现场处理，在72小时内对设备无法修复的，须提供性能相当的产品供用户使用或可操作的应急方案。</w:t>
            </w:r>
          </w:p>
        </w:tc>
      </w:tr>
      <w:tr w:rsidR="008373A4" w14:paraId="73FFF8E6" w14:textId="77777777">
        <w:tc>
          <w:tcPr>
            <w:tcW w:w="920" w:type="dxa"/>
            <w:tcBorders>
              <w:top w:val="single" w:sz="4" w:space="0" w:color="auto"/>
              <w:left w:val="single" w:sz="4" w:space="0" w:color="auto"/>
              <w:bottom w:val="single" w:sz="4" w:space="0" w:color="auto"/>
              <w:right w:val="single" w:sz="4" w:space="0" w:color="auto"/>
            </w:tcBorders>
            <w:vAlign w:val="center"/>
          </w:tcPr>
          <w:p w14:paraId="2337AC71" w14:textId="77777777" w:rsidR="008373A4" w:rsidRDefault="00B721CA">
            <w:pPr>
              <w:spacing w:before="100" w:beforeAutospacing="1" w:after="100" w:afterAutospacing="1" w:line="70" w:lineRule="atLeast"/>
              <w:jc w:val="center"/>
              <w:rPr>
                <w:rFonts w:ascii="宋体" w:eastAsia="宋体" w:hAnsi="宋体" w:cs="宋体" w:hint="eastAsia"/>
                <w:szCs w:val="21"/>
              </w:rPr>
            </w:pPr>
            <w:r>
              <w:rPr>
                <w:rFonts w:ascii="宋体" w:eastAsia="宋体" w:hAnsi="宋体" w:cs="宋体" w:hint="eastAsia"/>
                <w:szCs w:val="21"/>
              </w:rPr>
              <w:t>4.3</w:t>
            </w:r>
          </w:p>
        </w:tc>
        <w:tc>
          <w:tcPr>
            <w:tcW w:w="7639" w:type="dxa"/>
            <w:tcBorders>
              <w:top w:val="single" w:sz="4" w:space="0" w:color="auto"/>
              <w:left w:val="single" w:sz="4" w:space="0" w:color="auto"/>
              <w:bottom w:val="single" w:sz="4" w:space="0" w:color="auto"/>
              <w:right w:val="single" w:sz="4" w:space="0" w:color="auto"/>
            </w:tcBorders>
            <w:vAlign w:val="center"/>
          </w:tcPr>
          <w:p w14:paraId="3BA2F2CD" w14:textId="77777777" w:rsidR="008373A4" w:rsidRDefault="00B721CA">
            <w:pPr>
              <w:rPr>
                <w:rFonts w:ascii="宋体" w:eastAsia="宋体" w:hAnsi="宋体" w:cs="宋体" w:hint="eastAsia"/>
                <w:szCs w:val="21"/>
              </w:rPr>
            </w:pPr>
            <w:r>
              <w:rPr>
                <w:rFonts w:ascii="宋体" w:eastAsia="宋体" w:hAnsi="宋体" w:cs="宋体" w:hint="eastAsia"/>
                <w:szCs w:val="21"/>
              </w:rPr>
              <w:t>在院区所在地具备良好的供应保障能力，可保障3个月耗材供应（提供相应保障能力的证明文件）</w:t>
            </w:r>
          </w:p>
        </w:tc>
      </w:tr>
      <w:tr w:rsidR="008373A4" w14:paraId="35290893" w14:textId="77777777">
        <w:trPr>
          <w:trHeight w:val="90"/>
        </w:trPr>
        <w:tc>
          <w:tcPr>
            <w:tcW w:w="920" w:type="dxa"/>
            <w:tcBorders>
              <w:top w:val="single" w:sz="4" w:space="0" w:color="auto"/>
              <w:left w:val="single" w:sz="4" w:space="0" w:color="auto"/>
              <w:bottom w:val="single" w:sz="4" w:space="0" w:color="auto"/>
              <w:right w:val="single" w:sz="4" w:space="0" w:color="auto"/>
            </w:tcBorders>
            <w:vAlign w:val="center"/>
          </w:tcPr>
          <w:p w14:paraId="6003D16C" w14:textId="77777777" w:rsidR="008373A4" w:rsidRDefault="00B721CA">
            <w:pPr>
              <w:spacing w:before="100" w:beforeAutospacing="1" w:after="100" w:afterAutospacing="1" w:line="70" w:lineRule="atLeast"/>
              <w:jc w:val="center"/>
              <w:rPr>
                <w:rFonts w:ascii="宋体" w:eastAsia="宋体" w:hAnsi="宋体" w:cs="宋体" w:hint="eastAsia"/>
                <w:szCs w:val="21"/>
              </w:rPr>
            </w:pPr>
            <w:r>
              <w:rPr>
                <w:rFonts w:ascii="宋体" w:eastAsia="宋体" w:hAnsi="宋体" w:cs="宋体" w:hint="eastAsia"/>
                <w:szCs w:val="21"/>
              </w:rPr>
              <w:t>4.4</w:t>
            </w:r>
          </w:p>
        </w:tc>
        <w:tc>
          <w:tcPr>
            <w:tcW w:w="7639" w:type="dxa"/>
            <w:tcBorders>
              <w:top w:val="single" w:sz="4" w:space="0" w:color="auto"/>
              <w:left w:val="single" w:sz="4" w:space="0" w:color="auto"/>
              <w:bottom w:val="single" w:sz="4" w:space="0" w:color="auto"/>
              <w:right w:val="single" w:sz="4" w:space="0" w:color="auto"/>
            </w:tcBorders>
            <w:vAlign w:val="center"/>
          </w:tcPr>
          <w:p w14:paraId="792BE997" w14:textId="77777777" w:rsidR="008373A4" w:rsidRDefault="00B721CA">
            <w:pPr>
              <w:rPr>
                <w:rFonts w:ascii="宋体" w:eastAsia="宋体" w:hAnsi="宋体" w:cs="宋体" w:hint="eastAsia"/>
                <w:szCs w:val="21"/>
              </w:rPr>
            </w:pPr>
            <w:r>
              <w:rPr>
                <w:rFonts w:ascii="宋体" w:eastAsia="宋体" w:hAnsi="宋体" w:cs="宋体" w:hint="eastAsia"/>
                <w:szCs w:val="21"/>
              </w:rPr>
              <w:t>耗材采购计划响应及送达时间（承诺书）</w:t>
            </w:r>
          </w:p>
        </w:tc>
      </w:tr>
      <w:tr w:rsidR="008373A4" w14:paraId="7C2D5F6E" w14:textId="77777777">
        <w:tc>
          <w:tcPr>
            <w:tcW w:w="920" w:type="dxa"/>
            <w:tcBorders>
              <w:top w:val="single" w:sz="4" w:space="0" w:color="auto"/>
              <w:left w:val="single" w:sz="4" w:space="0" w:color="auto"/>
              <w:bottom w:val="single" w:sz="4" w:space="0" w:color="auto"/>
              <w:right w:val="single" w:sz="4" w:space="0" w:color="auto"/>
            </w:tcBorders>
            <w:vAlign w:val="center"/>
          </w:tcPr>
          <w:p w14:paraId="7E52A612" w14:textId="77777777" w:rsidR="008373A4" w:rsidRDefault="00B721CA">
            <w:pPr>
              <w:spacing w:before="100" w:beforeAutospacing="1" w:after="100" w:afterAutospacing="1" w:line="70" w:lineRule="atLeast"/>
              <w:jc w:val="center"/>
              <w:rPr>
                <w:rFonts w:ascii="宋体" w:eastAsia="宋体" w:hAnsi="宋体" w:cs="宋体" w:hint="eastAsia"/>
                <w:szCs w:val="21"/>
              </w:rPr>
            </w:pPr>
            <w:r>
              <w:rPr>
                <w:rFonts w:ascii="宋体" w:eastAsia="宋体" w:hAnsi="宋体" w:cs="宋体" w:hint="eastAsia"/>
                <w:szCs w:val="21"/>
              </w:rPr>
              <w:t>4.5</w:t>
            </w:r>
          </w:p>
        </w:tc>
        <w:tc>
          <w:tcPr>
            <w:tcW w:w="7639" w:type="dxa"/>
            <w:tcBorders>
              <w:top w:val="single" w:sz="4" w:space="0" w:color="auto"/>
              <w:left w:val="single" w:sz="4" w:space="0" w:color="auto"/>
              <w:bottom w:val="single" w:sz="4" w:space="0" w:color="auto"/>
              <w:right w:val="single" w:sz="4" w:space="0" w:color="auto"/>
            </w:tcBorders>
            <w:vAlign w:val="center"/>
          </w:tcPr>
          <w:p w14:paraId="4708F459" w14:textId="77777777" w:rsidR="008373A4" w:rsidRDefault="00B721CA">
            <w:pPr>
              <w:rPr>
                <w:rFonts w:ascii="宋体" w:eastAsia="宋体" w:hAnsi="宋体" w:cs="宋体" w:hint="eastAsia"/>
                <w:szCs w:val="21"/>
              </w:rPr>
            </w:pPr>
            <w:r>
              <w:rPr>
                <w:rFonts w:ascii="宋体" w:eastAsia="宋体" w:hAnsi="宋体" w:cs="宋体" w:hint="eastAsia"/>
                <w:szCs w:val="21"/>
              </w:rPr>
              <w:t>售后服务机构备品备件储备充足，能满足售后服务要求。</w:t>
            </w:r>
          </w:p>
        </w:tc>
      </w:tr>
      <w:tr w:rsidR="008373A4" w14:paraId="25D2CEEF" w14:textId="77777777">
        <w:tc>
          <w:tcPr>
            <w:tcW w:w="920" w:type="dxa"/>
            <w:tcBorders>
              <w:top w:val="single" w:sz="4" w:space="0" w:color="auto"/>
              <w:left w:val="single" w:sz="4" w:space="0" w:color="auto"/>
              <w:bottom w:val="single" w:sz="4" w:space="0" w:color="auto"/>
              <w:right w:val="single" w:sz="4" w:space="0" w:color="auto"/>
            </w:tcBorders>
            <w:vAlign w:val="center"/>
          </w:tcPr>
          <w:p w14:paraId="074FC87E" w14:textId="77777777" w:rsidR="008373A4" w:rsidRDefault="00B721CA">
            <w:pPr>
              <w:spacing w:before="100" w:beforeAutospacing="1" w:after="100" w:afterAutospacing="1" w:line="70" w:lineRule="atLeast"/>
              <w:jc w:val="center"/>
              <w:rPr>
                <w:rFonts w:ascii="宋体" w:eastAsia="宋体" w:hAnsi="宋体" w:cs="宋体" w:hint="eastAsia"/>
                <w:szCs w:val="21"/>
              </w:rPr>
            </w:pPr>
            <w:r>
              <w:rPr>
                <w:rFonts w:ascii="宋体" w:eastAsia="宋体" w:hAnsi="宋体" w:cs="宋体" w:hint="eastAsia"/>
                <w:szCs w:val="21"/>
              </w:rPr>
              <w:t>4.6</w:t>
            </w:r>
          </w:p>
        </w:tc>
        <w:tc>
          <w:tcPr>
            <w:tcW w:w="7639" w:type="dxa"/>
            <w:tcBorders>
              <w:top w:val="single" w:sz="4" w:space="0" w:color="auto"/>
              <w:left w:val="single" w:sz="4" w:space="0" w:color="auto"/>
              <w:bottom w:val="single" w:sz="4" w:space="0" w:color="auto"/>
              <w:right w:val="single" w:sz="4" w:space="0" w:color="auto"/>
            </w:tcBorders>
            <w:vAlign w:val="center"/>
          </w:tcPr>
          <w:p w14:paraId="4147DFB8" w14:textId="77777777" w:rsidR="008373A4" w:rsidRDefault="00B721CA">
            <w:pPr>
              <w:rPr>
                <w:rFonts w:ascii="宋体" w:eastAsia="宋体" w:hAnsi="宋体" w:cs="宋体" w:hint="eastAsia"/>
                <w:szCs w:val="21"/>
              </w:rPr>
            </w:pPr>
            <w:r>
              <w:rPr>
                <w:rFonts w:ascii="宋体" w:eastAsia="宋体" w:hAnsi="宋体" w:cs="宋体" w:hint="eastAsia"/>
                <w:szCs w:val="21"/>
              </w:rPr>
              <w:t>耗材应急预案：</w:t>
            </w:r>
          </w:p>
          <w:p w14:paraId="15ED55C7" w14:textId="77777777" w:rsidR="008373A4" w:rsidRDefault="00B721CA">
            <w:pPr>
              <w:rPr>
                <w:rFonts w:ascii="宋体" w:eastAsia="宋体" w:hAnsi="宋体" w:cs="宋体" w:hint="eastAsia"/>
                <w:szCs w:val="21"/>
              </w:rPr>
            </w:pPr>
            <w:r>
              <w:rPr>
                <w:rFonts w:ascii="宋体" w:eastAsia="宋体" w:hAnsi="宋体" w:cs="宋体" w:hint="eastAsia"/>
                <w:szCs w:val="21"/>
              </w:rPr>
              <w:t>（1）应急、重大疫情及突发事件所需的物资或其他特殊加急物资的应对措施。有紧急情况，物资配送应对措施方案。</w:t>
            </w:r>
          </w:p>
          <w:p w14:paraId="540C9960" w14:textId="77777777" w:rsidR="008373A4" w:rsidRDefault="00B721CA">
            <w:pPr>
              <w:rPr>
                <w:rFonts w:ascii="宋体" w:eastAsia="宋体" w:hAnsi="宋体" w:cs="宋体" w:hint="eastAsia"/>
                <w:szCs w:val="21"/>
              </w:rPr>
            </w:pPr>
            <w:r>
              <w:rPr>
                <w:rFonts w:ascii="宋体" w:eastAsia="宋体" w:hAnsi="宋体" w:cs="宋体" w:hint="eastAsia"/>
                <w:szCs w:val="21"/>
              </w:rPr>
              <w:t>（2）如厂家或其他等原因，对医院紧急订单不能满足配送供应时的相应措施方案。</w:t>
            </w:r>
          </w:p>
        </w:tc>
      </w:tr>
      <w:tr w:rsidR="008373A4" w14:paraId="61F74FA9" w14:textId="77777777">
        <w:tc>
          <w:tcPr>
            <w:tcW w:w="920" w:type="dxa"/>
            <w:tcBorders>
              <w:top w:val="single" w:sz="4" w:space="0" w:color="auto"/>
              <w:left w:val="single" w:sz="4" w:space="0" w:color="auto"/>
              <w:bottom w:val="single" w:sz="4" w:space="0" w:color="auto"/>
              <w:right w:val="single" w:sz="4" w:space="0" w:color="auto"/>
            </w:tcBorders>
            <w:vAlign w:val="center"/>
          </w:tcPr>
          <w:p w14:paraId="7D5C7DF0" w14:textId="77777777" w:rsidR="008373A4" w:rsidRDefault="00B721CA">
            <w:pPr>
              <w:spacing w:before="100" w:beforeAutospacing="1" w:after="100" w:afterAutospacing="1" w:line="70" w:lineRule="atLeast"/>
              <w:jc w:val="center"/>
              <w:rPr>
                <w:rFonts w:ascii="宋体" w:eastAsia="宋体" w:hAnsi="宋体" w:cs="宋体" w:hint="eastAsia"/>
                <w:szCs w:val="21"/>
              </w:rPr>
            </w:pPr>
            <w:r>
              <w:rPr>
                <w:rFonts w:ascii="宋体" w:eastAsia="宋体" w:hAnsi="宋体" w:cs="宋体" w:hint="eastAsia"/>
                <w:szCs w:val="21"/>
              </w:rPr>
              <w:t>4.7</w:t>
            </w:r>
          </w:p>
        </w:tc>
        <w:tc>
          <w:tcPr>
            <w:tcW w:w="7639" w:type="dxa"/>
            <w:tcBorders>
              <w:top w:val="single" w:sz="4" w:space="0" w:color="auto"/>
              <w:left w:val="single" w:sz="4" w:space="0" w:color="auto"/>
              <w:bottom w:val="single" w:sz="4" w:space="0" w:color="auto"/>
              <w:right w:val="single" w:sz="4" w:space="0" w:color="auto"/>
            </w:tcBorders>
            <w:vAlign w:val="center"/>
          </w:tcPr>
          <w:p w14:paraId="51282EC5" w14:textId="77777777" w:rsidR="008373A4" w:rsidRDefault="00B721CA">
            <w:pPr>
              <w:rPr>
                <w:rFonts w:ascii="宋体" w:eastAsia="宋体" w:hAnsi="宋体" w:cs="宋体" w:hint="eastAsia"/>
                <w:szCs w:val="21"/>
              </w:rPr>
            </w:pPr>
            <w:r>
              <w:rPr>
                <w:rFonts w:ascii="宋体" w:eastAsia="宋体" w:hAnsi="宋体" w:cs="宋体" w:hint="eastAsia"/>
                <w:szCs w:val="21"/>
              </w:rPr>
              <w:t>能对近效期、滞销耗材进行退换货服务（承诺书）</w:t>
            </w:r>
          </w:p>
        </w:tc>
      </w:tr>
      <w:tr w:rsidR="008373A4" w14:paraId="4DE9961F" w14:textId="77777777">
        <w:tc>
          <w:tcPr>
            <w:tcW w:w="920" w:type="dxa"/>
            <w:tcBorders>
              <w:top w:val="single" w:sz="4" w:space="0" w:color="auto"/>
              <w:left w:val="single" w:sz="4" w:space="0" w:color="auto"/>
              <w:bottom w:val="single" w:sz="4" w:space="0" w:color="auto"/>
              <w:right w:val="single" w:sz="4" w:space="0" w:color="auto"/>
            </w:tcBorders>
            <w:vAlign w:val="center"/>
          </w:tcPr>
          <w:p w14:paraId="29256A37" w14:textId="77777777" w:rsidR="008373A4" w:rsidRDefault="00B721CA">
            <w:pPr>
              <w:spacing w:before="100" w:beforeAutospacing="1" w:after="100" w:afterAutospacing="1"/>
              <w:jc w:val="center"/>
              <w:rPr>
                <w:rFonts w:ascii="宋体" w:eastAsia="宋体" w:hAnsi="宋体" w:cs="宋体" w:hint="eastAsia"/>
                <w:b/>
                <w:szCs w:val="21"/>
              </w:rPr>
            </w:pPr>
            <w:r>
              <w:rPr>
                <w:rFonts w:ascii="宋体" w:eastAsia="宋体" w:hAnsi="宋体" w:cs="宋体" w:hint="eastAsia"/>
                <w:b/>
                <w:szCs w:val="21"/>
              </w:rPr>
              <w:lastRenderedPageBreak/>
              <w:t>5、</w:t>
            </w:r>
          </w:p>
        </w:tc>
        <w:tc>
          <w:tcPr>
            <w:tcW w:w="7639" w:type="dxa"/>
            <w:tcBorders>
              <w:top w:val="single" w:sz="4" w:space="0" w:color="auto"/>
              <w:left w:val="single" w:sz="4" w:space="0" w:color="auto"/>
              <w:bottom w:val="single" w:sz="4" w:space="0" w:color="auto"/>
              <w:right w:val="single" w:sz="4" w:space="0" w:color="auto"/>
            </w:tcBorders>
            <w:vAlign w:val="center"/>
          </w:tcPr>
          <w:p w14:paraId="37194EEF" w14:textId="77777777" w:rsidR="008373A4" w:rsidRDefault="00B721CA">
            <w:pPr>
              <w:spacing w:before="100" w:beforeAutospacing="1" w:after="100" w:afterAutospacing="1"/>
              <w:rPr>
                <w:rFonts w:ascii="宋体" w:eastAsia="宋体" w:hAnsi="宋体" w:hint="eastAsia"/>
                <w:b/>
                <w:szCs w:val="21"/>
              </w:rPr>
            </w:pPr>
            <w:r>
              <w:rPr>
                <w:rFonts w:ascii="宋体" w:eastAsia="宋体" w:hAnsi="宋体" w:cs="宋体" w:hint="eastAsia"/>
                <w:b/>
                <w:color w:val="000000"/>
                <w:szCs w:val="21"/>
              </w:rPr>
              <w:t>质保期</w:t>
            </w:r>
          </w:p>
        </w:tc>
      </w:tr>
      <w:tr w:rsidR="008373A4" w14:paraId="36228E19" w14:textId="77777777">
        <w:tc>
          <w:tcPr>
            <w:tcW w:w="920" w:type="dxa"/>
            <w:tcBorders>
              <w:top w:val="single" w:sz="4" w:space="0" w:color="auto"/>
              <w:left w:val="single" w:sz="4" w:space="0" w:color="auto"/>
              <w:bottom w:val="single" w:sz="4" w:space="0" w:color="auto"/>
              <w:right w:val="single" w:sz="4" w:space="0" w:color="auto"/>
            </w:tcBorders>
            <w:vAlign w:val="center"/>
          </w:tcPr>
          <w:p w14:paraId="4214E5C9" w14:textId="77777777" w:rsidR="008373A4" w:rsidRDefault="00B721CA">
            <w:pPr>
              <w:spacing w:before="100" w:beforeAutospacing="1" w:after="100" w:afterAutospacing="1"/>
              <w:jc w:val="center"/>
              <w:rPr>
                <w:rFonts w:ascii="宋体" w:eastAsia="宋体" w:hAnsi="宋体" w:cs="宋体" w:hint="eastAsia"/>
                <w:szCs w:val="21"/>
              </w:rPr>
            </w:pPr>
            <w:r>
              <w:rPr>
                <w:rFonts w:ascii="宋体" w:eastAsia="宋体" w:hAnsi="宋体" w:cs="宋体" w:hint="eastAsia"/>
                <w:szCs w:val="21"/>
              </w:rPr>
              <w:t>5.1</w:t>
            </w:r>
          </w:p>
        </w:tc>
        <w:tc>
          <w:tcPr>
            <w:tcW w:w="7639" w:type="dxa"/>
            <w:tcBorders>
              <w:top w:val="single" w:sz="4" w:space="0" w:color="auto"/>
              <w:left w:val="single" w:sz="4" w:space="0" w:color="auto"/>
              <w:bottom w:val="single" w:sz="4" w:space="0" w:color="auto"/>
              <w:right w:val="single" w:sz="4" w:space="0" w:color="auto"/>
            </w:tcBorders>
            <w:vAlign w:val="center"/>
          </w:tcPr>
          <w:p w14:paraId="5FCE97C0" w14:textId="77777777" w:rsidR="008373A4" w:rsidRDefault="00B721CA">
            <w:pPr>
              <w:spacing w:before="100" w:beforeAutospacing="1" w:after="100" w:afterAutospacing="1"/>
              <w:rPr>
                <w:rFonts w:ascii="宋体" w:eastAsia="宋体" w:hAnsi="宋体" w:hint="eastAsia"/>
                <w:szCs w:val="21"/>
              </w:rPr>
            </w:pPr>
            <w:r>
              <w:rPr>
                <w:rFonts w:ascii="宋体" w:eastAsia="宋体" w:hAnsi="宋体" w:cs="微软雅黑" w:hint="eastAsia"/>
                <w:color w:val="000000"/>
                <w:szCs w:val="21"/>
              </w:rPr>
              <w:t>在设备使用期间，全设备免费保修，软件终身免费升级。</w:t>
            </w:r>
          </w:p>
        </w:tc>
      </w:tr>
      <w:tr w:rsidR="008373A4" w14:paraId="4B2E5BE5" w14:textId="77777777">
        <w:tc>
          <w:tcPr>
            <w:tcW w:w="920" w:type="dxa"/>
            <w:tcBorders>
              <w:top w:val="single" w:sz="4" w:space="0" w:color="auto"/>
              <w:left w:val="single" w:sz="4" w:space="0" w:color="auto"/>
              <w:bottom w:val="single" w:sz="4" w:space="0" w:color="auto"/>
              <w:right w:val="single" w:sz="4" w:space="0" w:color="auto"/>
            </w:tcBorders>
            <w:vAlign w:val="center"/>
          </w:tcPr>
          <w:p w14:paraId="58427004" w14:textId="77777777" w:rsidR="008373A4" w:rsidRDefault="00B721CA">
            <w:pPr>
              <w:spacing w:before="100" w:beforeAutospacing="1" w:after="100" w:afterAutospacing="1"/>
              <w:jc w:val="center"/>
              <w:rPr>
                <w:rFonts w:ascii="宋体" w:eastAsia="宋体" w:hAnsi="宋体" w:cs="宋体" w:hint="eastAsia"/>
                <w:b/>
                <w:szCs w:val="21"/>
              </w:rPr>
            </w:pPr>
            <w:r>
              <w:rPr>
                <w:rFonts w:ascii="宋体" w:eastAsia="宋体" w:hAnsi="宋体" w:cs="宋体" w:hint="eastAsia"/>
                <w:b/>
                <w:szCs w:val="21"/>
              </w:rPr>
              <w:t>6、</w:t>
            </w:r>
          </w:p>
        </w:tc>
        <w:tc>
          <w:tcPr>
            <w:tcW w:w="7639" w:type="dxa"/>
            <w:tcBorders>
              <w:top w:val="single" w:sz="4" w:space="0" w:color="auto"/>
              <w:left w:val="single" w:sz="4" w:space="0" w:color="auto"/>
              <w:bottom w:val="single" w:sz="4" w:space="0" w:color="auto"/>
              <w:right w:val="single" w:sz="4" w:space="0" w:color="auto"/>
            </w:tcBorders>
            <w:vAlign w:val="center"/>
          </w:tcPr>
          <w:p w14:paraId="791E6059" w14:textId="77777777" w:rsidR="008373A4" w:rsidRDefault="00B721CA">
            <w:pPr>
              <w:spacing w:line="380" w:lineRule="exact"/>
              <w:rPr>
                <w:rFonts w:ascii="宋体" w:eastAsia="宋体" w:hAnsi="宋体" w:hint="eastAsia"/>
                <w:b/>
                <w:szCs w:val="21"/>
              </w:rPr>
            </w:pPr>
            <w:r>
              <w:rPr>
                <w:rFonts w:ascii="宋体" w:eastAsia="宋体" w:hAnsi="宋体" w:hint="eastAsia"/>
                <w:b/>
                <w:szCs w:val="21"/>
              </w:rPr>
              <w:t>培训（由验收部门视情况而定）</w:t>
            </w:r>
          </w:p>
        </w:tc>
      </w:tr>
      <w:tr w:rsidR="008373A4" w14:paraId="53234F14" w14:textId="77777777">
        <w:tc>
          <w:tcPr>
            <w:tcW w:w="920" w:type="dxa"/>
            <w:tcBorders>
              <w:top w:val="single" w:sz="4" w:space="0" w:color="auto"/>
              <w:left w:val="single" w:sz="4" w:space="0" w:color="auto"/>
              <w:bottom w:val="single" w:sz="4" w:space="0" w:color="auto"/>
              <w:right w:val="single" w:sz="4" w:space="0" w:color="auto"/>
            </w:tcBorders>
            <w:vAlign w:val="center"/>
          </w:tcPr>
          <w:p w14:paraId="7555FD92" w14:textId="77777777" w:rsidR="008373A4" w:rsidRDefault="00B721CA">
            <w:pPr>
              <w:spacing w:before="100" w:beforeAutospacing="1" w:after="100" w:afterAutospacing="1"/>
              <w:jc w:val="center"/>
              <w:rPr>
                <w:rFonts w:ascii="宋体" w:eastAsia="宋体" w:hAnsi="宋体" w:cs="宋体" w:hint="eastAsia"/>
                <w:szCs w:val="21"/>
              </w:rPr>
            </w:pPr>
            <w:r>
              <w:rPr>
                <w:rFonts w:ascii="宋体" w:eastAsia="宋体" w:hAnsi="宋体" w:cs="宋体" w:hint="eastAsia"/>
                <w:szCs w:val="21"/>
              </w:rPr>
              <w:t>6.1</w:t>
            </w:r>
          </w:p>
        </w:tc>
        <w:tc>
          <w:tcPr>
            <w:tcW w:w="7639" w:type="dxa"/>
            <w:tcBorders>
              <w:top w:val="single" w:sz="4" w:space="0" w:color="auto"/>
              <w:left w:val="single" w:sz="4" w:space="0" w:color="auto"/>
              <w:bottom w:val="single" w:sz="4" w:space="0" w:color="auto"/>
              <w:right w:val="single" w:sz="4" w:space="0" w:color="auto"/>
            </w:tcBorders>
            <w:vAlign w:val="center"/>
          </w:tcPr>
          <w:p w14:paraId="2C88C2AF" w14:textId="77777777" w:rsidR="008373A4" w:rsidRDefault="00B721CA">
            <w:pPr>
              <w:pStyle w:val="a5"/>
              <w:snapToGrid w:val="0"/>
              <w:rPr>
                <w:rFonts w:eastAsia="宋体" w:hAnsi="宋体" w:hint="eastAsia"/>
                <w:bCs/>
                <w:sz w:val="21"/>
                <w:szCs w:val="21"/>
              </w:rPr>
            </w:pPr>
            <w:r>
              <w:rPr>
                <w:rFonts w:eastAsia="宋体" w:hAnsi="宋体" w:cs="微软雅黑" w:hint="eastAsia"/>
                <w:sz w:val="21"/>
                <w:szCs w:val="21"/>
              </w:rPr>
              <w:t>操作应用培训：卖方负责在医院现场提供累计不少于</w:t>
            </w:r>
            <w:r>
              <w:rPr>
                <w:rFonts w:eastAsia="宋体" w:hAnsi="宋体" w:hint="eastAsia"/>
                <w:sz w:val="21"/>
                <w:szCs w:val="21"/>
              </w:rPr>
              <w:t>5</w:t>
            </w:r>
            <w:r>
              <w:rPr>
                <w:rFonts w:eastAsia="宋体" w:hAnsi="宋体" w:cs="微软雅黑" w:hint="eastAsia"/>
                <w:sz w:val="21"/>
                <w:szCs w:val="21"/>
              </w:rPr>
              <w:t>个工作日的操作和临床应用培训，使操作人员熟练掌握设备的操作规程及临床应用，并提供操作教学视频、操作规程、培训记录。操作教学视频应涵盖设备的所有操作及应用，且通俗易懂。所有培训费用已含入总价中。</w:t>
            </w:r>
          </w:p>
        </w:tc>
      </w:tr>
      <w:tr w:rsidR="008373A4" w14:paraId="4A52B78E" w14:textId="77777777">
        <w:tc>
          <w:tcPr>
            <w:tcW w:w="920" w:type="dxa"/>
            <w:tcBorders>
              <w:top w:val="single" w:sz="4" w:space="0" w:color="auto"/>
              <w:left w:val="single" w:sz="4" w:space="0" w:color="auto"/>
              <w:bottom w:val="single" w:sz="4" w:space="0" w:color="auto"/>
              <w:right w:val="single" w:sz="4" w:space="0" w:color="auto"/>
            </w:tcBorders>
            <w:vAlign w:val="center"/>
          </w:tcPr>
          <w:p w14:paraId="00ADCAE7" w14:textId="77777777" w:rsidR="008373A4" w:rsidRDefault="00B721CA">
            <w:pPr>
              <w:spacing w:before="100" w:beforeAutospacing="1" w:after="100" w:afterAutospacing="1"/>
              <w:jc w:val="center"/>
              <w:rPr>
                <w:rFonts w:ascii="宋体" w:eastAsia="宋体" w:hAnsi="宋体" w:cs="宋体" w:hint="eastAsia"/>
                <w:szCs w:val="21"/>
              </w:rPr>
            </w:pPr>
            <w:r>
              <w:rPr>
                <w:rFonts w:ascii="宋体" w:eastAsia="宋体" w:hAnsi="宋体" w:cs="宋体" w:hint="eastAsia"/>
                <w:szCs w:val="21"/>
              </w:rPr>
              <w:t>6.2</w:t>
            </w:r>
          </w:p>
        </w:tc>
        <w:tc>
          <w:tcPr>
            <w:tcW w:w="7639" w:type="dxa"/>
            <w:tcBorders>
              <w:top w:val="single" w:sz="4" w:space="0" w:color="auto"/>
              <w:left w:val="single" w:sz="4" w:space="0" w:color="auto"/>
              <w:bottom w:val="single" w:sz="4" w:space="0" w:color="auto"/>
              <w:right w:val="single" w:sz="4" w:space="0" w:color="auto"/>
            </w:tcBorders>
            <w:vAlign w:val="center"/>
          </w:tcPr>
          <w:p w14:paraId="596E55B6" w14:textId="77777777" w:rsidR="008373A4" w:rsidRDefault="00B721CA">
            <w:pPr>
              <w:pStyle w:val="a5"/>
              <w:snapToGrid w:val="0"/>
              <w:rPr>
                <w:rFonts w:eastAsia="宋体" w:hAnsi="宋体" w:hint="eastAsia"/>
                <w:bCs/>
                <w:sz w:val="21"/>
                <w:szCs w:val="21"/>
              </w:rPr>
            </w:pPr>
            <w:r>
              <w:rPr>
                <w:rFonts w:eastAsia="宋体" w:hAnsi="宋体" w:cs="微软雅黑" w:hint="eastAsia"/>
                <w:sz w:val="21"/>
                <w:szCs w:val="21"/>
              </w:rPr>
              <w:t>维修保养培训：卖方负责在医院现场提供维修人员的培训，使医院维修工程人员掌握设备参数设置、日常保养、常见故障排除等技能。卖方须提供涵盖上述内容的培训资料。所有培训费用已含入总价中。</w:t>
            </w:r>
          </w:p>
        </w:tc>
      </w:tr>
      <w:tr w:rsidR="008373A4" w14:paraId="77E6A157" w14:textId="77777777">
        <w:tc>
          <w:tcPr>
            <w:tcW w:w="920" w:type="dxa"/>
            <w:tcBorders>
              <w:top w:val="single" w:sz="4" w:space="0" w:color="auto"/>
              <w:left w:val="single" w:sz="4" w:space="0" w:color="auto"/>
              <w:bottom w:val="single" w:sz="4" w:space="0" w:color="auto"/>
              <w:right w:val="single" w:sz="4" w:space="0" w:color="auto"/>
            </w:tcBorders>
            <w:vAlign w:val="center"/>
          </w:tcPr>
          <w:p w14:paraId="78A62F62" w14:textId="77777777" w:rsidR="008373A4" w:rsidRDefault="00B721CA">
            <w:pPr>
              <w:spacing w:before="100" w:beforeAutospacing="1" w:after="100" w:afterAutospacing="1"/>
              <w:jc w:val="center"/>
              <w:rPr>
                <w:rFonts w:ascii="宋体" w:eastAsia="宋体" w:hAnsi="宋体" w:cs="宋体" w:hint="eastAsia"/>
                <w:szCs w:val="21"/>
              </w:rPr>
            </w:pPr>
            <w:r>
              <w:rPr>
                <w:rFonts w:ascii="宋体" w:eastAsia="宋体" w:hAnsi="宋体" w:cs="宋体" w:hint="eastAsia"/>
                <w:szCs w:val="21"/>
              </w:rPr>
              <w:t>6.3</w:t>
            </w:r>
          </w:p>
        </w:tc>
        <w:tc>
          <w:tcPr>
            <w:tcW w:w="7639" w:type="dxa"/>
            <w:tcBorders>
              <w:top w:val="single" w:sz="4" w:space="0" w:color="auto"/>
              <w:left w:val="single" w:sz="4" w:space="0" w:color="auto"/>
              <w:bottom w:val="single" w:sz="4" w:space="0" w:color="auto"/>
              <w:right w:val="single" w:sz="4" w:space="0" w:color="auto"/>
            </w:tcBorders>
            <w:vAlign w:val="center"/>
          </w:tcPr>
          <w:p w14:paraId="41D90448" w14:textId="77777777" w:rsidR="008373A4" w:rsidRDefault="00B721CA">
            <w:pPr>
              <w:pStyle w:val="a5"/>
              <w:snapToGrid w:val="0"/>
              <w:rPr>
                <w:rFonts w:eastAsia="宋体" w:hAnsi="宋体" w:hint="eastAsia"/>
                <w:bCs/>
                <w:sz w:val="21"/>
                <w:szCs w:val="21"/>
              </w:rPr>
            </w:pPr>
            <w:r>
              <w:rPr>
                <w:rFonts w:eastAsia="宋体" w:hAnsi="宋体" w:cs="微软雅黑" w:hint="eastAsia"/>
                <w:sz w:val="21"/>
                <w:szCs w:val="21"/>
              </w:rPr>
              <w:t>培训完成后，卖方须提供详细培训记录，培训记录应有培训内容、参加人员（签字）、培训地点、培训时间以及操作人员考核情况。</w:t>
            </w:r>
          </w:p>
        </w:tc>
      </w:tr>
      <w:tr w:rsidR="008373A4" w14:paraId="5A17CBE5" w14:textId="77777777">
        <w:tc>
          <w:tcPr>
            <w:tcW w:w="920" w:type="dxa"/>
            <w:tcBorders>
              <w:top w:val="single" w:sz="4" w:space="0" w:color="auto"/>
              <w:left w:val="single" w:sz="4" w:space="0" w:color="auto"/>
              <w:bottom w:val="single" w:sz="4" w:space="0" w:color="auto"/>
              <w:right w:val="single" w:sz="4" w:space="0" w:color="auto"/>
            </w:tcBorders>
            <w:vAlign w:val="center"/>
          </w:tcPr>
          <w:p w14:paraId="17B468EC" w14:textId="77777777" w:rsidR="008373A4" w:rsidRDefault="00B721CA">
            <w:pPr>
              <w:spacing w:before="100" w:beforeAutospacing="1" w:after="100" w:afterAutospacing="1"/>
              <w:jc w:val="center"/>
              <w:rPr>
                <w:rFonts w:ascii="宋体" w:eastAsia="宋体" w:hAnsi="宋体" w:cs="宋体" w:hint="eastAsia"/>
                <w:szCs w:val="21"/>
              </w:rPr>
            </w:pPr>
            <w:r>
              <w:rPr>
                <w:rFonts w:ascii="宋体" w:eastAsia="宋体" w:hAnsi="宋体" w:cs="宋体" w:hint="eastAsia"/>
                <w:szCs w:val="21"/>
              </w:rPr>
              <w:t>6.4</w:t>
            </w:r>
          </w:p>
        </w:tc>
        <w:tc>
          <w:tcPr>
            <w:tcW w:w="7639" w:type="dxa"/>
            <w:tcBorders>
              <w:top w:val="single" w:sz="4" w:space="0" w:color="auto"/>
              <w:left w:val="single" w:sz="4" w:space="0" w:color="auto"/>
              <w:bottom w:val="single" w:sz="4" w:space="0" w:color="auto"/>
              <w:right w:val="single" w:sz="4" w:space="0" w:color="auto"/>
            </w:tcBorders>
            <w:vAlign w:val="center"/>
          </w:tcPr>
          <w:p w14:paraId="7B35B548" w14:textId="77777777" w:rsidR="008373A4" w:rsidRDefault="00B721CA">
            <w:pPr>
              <w:pStyle w:val="a5"/>
              <w:snapToGrid w:val="0"/>
              <w:rPr>
                <w:rFonts w:eastAsia="宋体" w:hAnsi="宋体" w:hint="eastAsia"/>
                <w:bCs/>
                <w:sz w:val="21"/>
                <w:szCs w:val="21"/>
              </w:rPr>
            </w:pPr>
            <w:r>
              <w:rPr>
                <w:rFonts w:eastAsia="宋体" w:hAnsi="宋体" w:cs="微软雅黑" w:hint="eastAsia"/>
                <w:sz w:val="21"/>
                <w:szCs w:val="21"/>
              </w:rPr>
              <w:t>操作应用技能考核：卖方提供试题及考核评估方案，对医院操作人员和维修工程人员进行技能考核。考核完成后，卖方须提供详细考核记录，考核记录应有考核内容、参加人员（签字）、考核地点、考核时间以及考核情况。</w:t>
            </w:r>
          </w:p>
        </w:tc>
      </w:tr>
      <w:tr w:rsidR="008373A4" w14:paraId="4ECC4BF0" w14:textId="77777777">
        <w:tc>
          <w:tcPr>
            <w:tcW w:w="920" w:type="dxa"/>
            <w:tcBorders>
              <w:top w:val="single" w:sz="4" w:space="0" w:color="auto"/>
              <w:left w:val="single" w:sz="4" w:space="0" w:color="auto"/>
              <w:bottom w:val="single" w:sz="4" w:space="0" w:color="auto"/>
              <w:right w:val="single" w:sz="4" w:space="0" w:color="auto"/>
            </w:tcBorders>
            <w:vAlign w:val="center"/>
          </w:tcPr>
          <w:p w14:paraId="662190E3" w14:textId="77777777" w:rsidR="008373A4" w:rsidRDefault="00B721CA">
            <w:pPr>
              <w:spacing w:before="100" w:beforeAutospacing="1" w:after="100" w:afterAutospacing="1"/>
              <w:jc w:val="center"/>
              <w:rPr>
                <w:rFonts w:ascii="宋体" w:eastAsia="宋体" w:hAnsi="宋体" w:cs="宋体" w:hint="eastAsia"/>
                <w:b/>
                <w:szCs w:val="21"/>
              </w:rPr>
            </w:pPr>
            <w:r>
              <w:rPr>
                <w:rFonts w:ascii="宋体" w:eastAsia="宋体" w:hAnsi="宋体" w:cs="宋体" w:hint="eastAsia"/>
                <w:b/>
                <w:szCs w:val="21"/>
              </w:rPr>
              <w:t>7、</w:t>
            </w:r>
          </w:p>
        </w:tc>
        <w:tc>
          <w:tcPr>
            <w:tcW w:w="7639" w:type="dxa"/>
            <w:tcBorders>
              <w:top w:val="single" w:sz="4" w:space="0" w:color="auto"/>
              <w:left w:val="single" w:sz="4" w:space="0" w:color="auto"/>
              <w:bottom w:val="single" w:sz="4" w:space="0" w:color="auto"/>
              <w:right w:val="single" w:sz="4" w:space="0" w:color="auto"/>
            </w:tcBorders>
            <w:vAlign w:val="center"/>
          </w:tcPr>
          <w:p w14:paraId="1A04BE45" w14:textId="77777777" w:rsidR="008373A4" w:rsidRDefault="00B721CA">
            <w:pPr>
              <w:pStyle w:val="a5"/>
              <w:snapToGrid w:val="0"/>
              <w:rPr>
                <w:rFonts w:eastAsia="宋体" w:hAnsi="宋体" w:hint="eastAsia"/>
                <w:b/>
                <w:sz w:val="21"/>
                <w:szCs w:val="21"/>
              </w:rPr>
            </w:pPr>
            <w:r>
              <w:rPr>
                <w:rFonts w:eastAsia="宋体" w:hAnsi="宋体" w:cs="微软雅黑" w:hint="eastAsia"/>
                <w:b/>
                <w:color w:val="000000"/>
                <w:sz w:val="21"/>
                <w:szCs w:val="21"/>
              </w:rPr>
              <w:t>交货时间、地点及货物包装</w:t>
            </w:r>
          </w:p>
        </w:tc>
      </w:tr>
      <w:tr w:rsidR="008373A4" w14:paraId="733B3D59" w14:textId="77777777">
        <w:tc>
          <w:tcPr>
            <w:tcW w:w="920" w:type="dxa"/>
            <w:tcBorders>
              <w:top w:val="single" w:sz="4" w:space="0" w:color="auto"/>
              <w:left w:val="single" w:sz="4" w:space="0" w:color="auto"/>
              <w:bottom w:val="single" w:sz="4" w:space="0" w:color="auto"/>
              <w:right w:val="single" w:sz="4" w:space="0" w:color="auto"/>
            </w:tcBorders>
            <w:vAlign w:val="center"/>
          </w:tcPr>
          <w:p w14:paraId="5BF34F3F" w14:textId="77777777" w:rsidR="008373A4" w:rsidRDefault="00B721CA">
            <w:pPr>
              <w:spacing w:before="100" w:beforeAutospacing="1" w:after="100" w:afterAutospacing="1"/>
              <w:jc w:val="center"/>
              <w:rPr>
                <w:rFonts w:ascii="宋体" w:eastAsia="宋体" w:hAnsi="宋体" w:cs="宋体" w:hint="eastAsia"/>
                <w:szCs w:val="21"/>
              </w:rPr>
            </w:pPr>
            <w:r>
              <w:rPr>
                <w:rFonts w:ascii="宋体" w:eastAsia="宋体" w:hAnsi="宋体" w:cs="宋体" w:hint="eastAsia"/>
                <w:szCs w:val="21"/>
              </w:rPr>
              <w:t>7.1</w:t>
            </w:r>
          </w:p>
        </w:tc>
        <w:tc>
          <w:tcPr>
            <w:tcW w:w="7639" w:type="dxa"/>
            <w:tcBorders>
              <w:top w:val="single" w:sz="4" w:space="0" w:color="auto"/>
              <w:left w:val="single" w:sz="4" w:space="0" w:color="auto"/>
              <w:bottom w:val="single" w:sz="4" w:space="0" w:color="auto"/>
              <w:right w:val="single" w:sz="4" w:space="0" w:color="auto"/>
            </w:tcBorders>
            <w:vAlign w:val="center"/>
          </w:tcPr>
          <w:p w14:paraId="3FA48691" w14:textId="77777777" w:rsidR="008373A4" w:rsidRDefault="00B721CA">
            <w:pPr>
              <w:spacing w:line="380" w:lineRule="exact"/>
              <w:rPr>
                <w:rFonts w:ascii="宋体" w:eastAsia="宋体" w:hAnsi="宋体" w:hint="eastAsia"/>
                <w:szCs w:val="21"/>
              </w:rPr>
            </w:pPr>
            <w:r>
              <w:rPr>
                <w:rFonts w:ascii="宋体" w:eastAsia="宋体" w:hAnsi="宋体" w:cs="微软雅黑" w:hint="eastAsia"/>
                <w:szCs w:val="21"/>
              </w:rPr>
              <w:t>交货时间：合同签订后，接到甲方通知后</w:t>
            </w:r>
            <w:r>
              <w:rPr>
                <w:rFonts w:ascii="宋体" w:eastAsia="宋体" w:hAnsi="宋体" w:cs="Arial" w:hint="eastAsia"/>
                <w:szCs w:val="21"/>
              </w:rPr>
              <w:t>30</w:t>
            </w:r>
            <w:r>
              <w:rPr>
                <w:rFonts w:ascii="宋体" w:eastAsia="宋体" w:hAnsi="宋体" w:cs="微软雅黑" w:hint="eastAsia"/>
                <w:szCs w:val="21"/>
              </w:rPr>
              <w:t>天内。</w:t>
            </w:r>
          </w:p>
        </w:tc>
      </w:tr>
      <w:tr w:rsidR="008373A4" w14:paraId="5514A503" w14:textId="77777777">
        <w:tc>
          <w:tcPr>
            <w:tcW w:w="920" w:type="dxa"/>
            <w:tcBorders>
              <w:top w:val="single" w:sz="4" w:space="0" w:color="auto"/>
              <w:left w:val="single" w:sz="4" w:space="0" w:color="auto"/>
              <w:bottom w:val="single" w:sz="4" w:space="0" w:color="auto"/>
              <w:right w:val="single" w:sz="4" w:space="0" w:color="auto"/>
            </w:tcBorders>
            <w:vAlign w:val="center"/>
          </w:tcPr>
          <w:p w14:paraId="41220EC3" w14:textId="77777777" w:rsidR="008373A4" w:rsidRDefault="00B721CA">
            <w:pPr>
              <w:spacing w:before="100" w:beforeAutospacing="1" w:after="100" w:afterAutospacing="1"/>
              <w:jc w:val="center"/>
              <w:rPr>
                <w:rFonts w:ascii="宋体" w:eastAsia="宋体" w:hAnsi="宋体" w:cs="宋体" w:hint="eastAsia"/>
                <w:szCs w:val="21"/>
              </w:rPr>
            </w:pPr>
            <w:r>
              <w:rPr>
                <w:rFonts w:ascii="宋体" w:eastAsia="宋体" w:hAnsi="宋体" w:cs="宋体" w:hint="eastAsia"/>
                <w:szCs w:val="21"/>
              </w:rPr>
              <w:t>7.2</w:t>
            </w:r>
          </w:p>
        </w:tc>
        <w:tc>
          <w:tcPr>
            <w:tcW w:w="7639" w:type="dxa"/>
            <w:tcBorders>
              <w:top w:val="single" w:sz="4" w:space="0" w:color="auto"/>
              <w:left w:val="single" w:sz="4" w:space="0" w:color="auto"/>
              <w:bottom w:val="single" w:sz="4" w:space="0" w:color="auto"/>
              <w:right w:val="single" w:sz="4" w:space="0" w:color="auto"/>
            </w:tcBorders>
            <w:vAlign w:val="center"/>
          </w:tcPr>
          <w:p w14:paraId="03AF8699" w14:textId="77777777" w:rsidR="008373A4" w:rsidRDefault="00B721CA">
            <w:pPr>
              <w:spacing w:line="380" w:lineRule="exact"/>
              <w:rPr>
                <w:rFonts w:ascii="宋体" w:eastAsia="宋体" w:hAnsi="宋体" w:hint="eastAsia"/>
                <w:szCs w:val="21"/>
              </w:rPr>
            </w:pPr>
            <w:r>
              <w:rPr>
                <w:rFonts w:ascii="宋体" w:eastAsia="宋体" w:hAnsi="宋体" w:cs="微软雅黑" w:hint="eastAsia"/>
                <w:szCs w:val="21"/>
              </w:rPr>
              <w:t>交货地点：浙江大学医学院附属邵逸夫医院指定地点（钱塘院区）。</w:t>
            </w:r>
          </w:p>
        </w:tc>
      </w:tr>
      <w:tr w:rsidR="008373A4" w14:paraId="123D2FD2" w14:textId="77777777">
        <w:tc>
          <w:tcPr>
            <w:tcW w:w="920" w:type="dxa"/>
            <w:tcBorders>
              <w:top w:val="single" w:sz="4" w:space="0" w:color="auto"/>
              <w:left w:val="single" w:sz="4" w:space="0" w:color="auto"/>
              <w:bottom w:val="single" w:sz="4" w:space="0" w:color="auto"/>
              <w:right w:val="single" w:sz="4" w:space="0" w:color="auto"/>
            </w:tcBorders>
            <w:vAlign w:val="center"/>
          </w:tcPr>
          <w:p w14:paraId="3E436B31" w14:textId="77777777" w:rsidR="008373A4" w:rsidRDefault="00B721CA">
            <w:pPr>
              <w:spacing w:before="100" w:beforeAutospacing="1" w:after="100" w:afterAutospacing="1"/>
              <w:jc w:val="center"/>
              <w:rPr>
                <w:rFonts w:ascii="宋体" w:eastAsia="宋体" w:hAnsi="宋体" w:cs="宋体" w:hint="eastAsia"/>
                <w:szCs w:val="21"/>
              </w:rPr>
            </w:pPr>
            <w:r>
              <w:rPr>
                <w:rFonts w:ascii="宋体" w:eastAsia="宋体" w:hAnsi="宋体" w:cs="宋体" w:hint="eastAsia"/>
                <w:szCs w:val="21"/>
              </w:rPr>
              <w:t>7.3</w:t>
            </w:r>
          </w:p>
        </w:tc>
        <w:tc>
          <w:tcPr>
            <w:tcW w:w="7639" w:type="dxa"/>
            <w:tcBorders>
              <w:top w:val="single" w:sz="4" w:space="0" w:color="auto"/>
              <w:left w:val="single" w:sz="4" w:space="0" w:color="auto"/>
              <w:bottom w:val="single" w:sz="4" w:space="0" w:color="auto"/>
              <w:right w:val="single" w:sz="4" w:space="0" w:color="auto"/>
            </w:tcBorders>
            <w:vAlign w:val="center"/>
          </w:tcPr>
          <w:p w14:paraId="3AE54968" w14:textId="77777777" w:rsidR="008373A4" w:rsidRDefault="00B721CA">
            <w:pPr>
              <w:spacing w:line="380" w:lineRule="exact"/>
              <w:rPr>
                <w:rFonts w:ascii="宋体" w:eastAsia="宋体" w:hAnsi="宋体" w:hint="eastAsia"/>
                <w:szCs w:val="21"/>
              </w:rPr>
            </w:pPr>
            <w:r>
              <w:rPr>
                <w:rFonts w:ascii="宋体" w:eastAsia="宋体" w:hAnsi="宋体" w:hint="eastAsia"/>
                <w:szCs w:val="21"/>
              </w:rPr>
              <w:t>货物包装：卖方提供货物包装方式</w:t>
            </w:r>
          </w:p>
        </w:tc>
      </w:tr>
      <w:tr w:rsidR="008373A4" w14:paraId="7BDB8391" w14:textId="77777777">
        <w:tc>
          <w:tcPr>
            <w:tcW w:w="920" w:type="dxa"/>
            <w:tcBorders>
              <w:top w:val="single" w:sz="4" w:space="0" w:color="auto"/>
              <w:left w:val="single" w:sz="4" w:space="0" w:color="auto"/>
              <w:bottom w:val="single" w:sz="4" w:space="0" w:color="auto"/>
              <w:right w:val="single" w:sz="4" w:space="0" w:color="auto"/>
            </w:tcBorders>
            <w:vAlign w:val="center"/>
          </w:tcPr>
          <w:p w14:paraId="0D527B50" w14:textId="77777777" w:rsidR="008373A4" w:rsidRDefault="00B721CA">
            <w:pPr>
              <w:spacing w:before="100" w:beforeAutospacing="1" w:after="100" w:afterAutospacing="1"/>
              <w:jc w:val="center"/>
              <w:rPr>
                <w:rFonts w:ascii="宋体" w:eastAsia="宋体" w:hAnsi="宋体" w:cs="宋体" w:hint="eastAsia"/>
                <w:b/>
                <w:szCs w:val="21"/>
              </w:rPr>
            </w:pPr>
            <w:r>
              <w:rPr>
                <w:rFonts w:ascii="宋体" w:eastAsia="宋体" w:hAnsi="宋体" w:cs="宋体" w:hint="eastAsia"/>
                <w:b/>
                <w:szCs w:val="21"/>
              </w:rPr>
              <w:t>8、</w:t>
            </w:r>
          </w:p>
        </w:tc>
        <w:tc>
          <w:tcPr>
            <w:tcW w:w="7639" w:type="dxa"/>
            <w:tcBorders>
              <w:top w:val="single" w:sz="4" w:space="0" w:color="auto"/>
              <w:left w:val="single" w:sz="4" w:space="0" w:color="auto"/>
              <w:bottom w:val="single" w:sz="4" w:space="0" w:color="auto"/>
              <w:right w:val="single" w:sz="4" w:space="0" w:color="auto"/>
            </w:tcBorders>
            <w:vAlign w:val="center"/>
          </w:tcPr>
          <w:p w14:paraId="7E0B077F" w14:textId="77777777" w:rsidR="008373A4" w:rsidRDefault="00B721CA">
            <w:pPr>
              <w:spacing w:line="380" w:lineRule="exact"/>
              <w:rPr>
                <w:rFonts w:ascii="宋体" w:eastAsia="宋体" w:hAnsi="宋体" w:hint="eastAsia"/>
                <w:b/>
                <w:szCs w:val="21"/>
              </w:rPr>
            </w:pPr>
            <w:r>
              <w:rPr>
                <w:rFonts w:ascii="宋体" w:eastAsia="宋体" w:hAnsi="宋体" w:hint="eastAsia"/>
                <w:b/>
                <w:szCs w:val="21"/>
              </w:rPr>
              <w:t>安装调试</w:t>
            </w:r>
          </w:p>
        </w:tc>
      </w:tr>
      <w:tr w:rsidR="008373A4" w14:paraId="513AC74B" w14:textId="77777777">
        <w:tc>
          <w:tcPr>
            <w:tcW w:w="920" w:type="dxa"/>
            <w:tcBorders>
              <w:top w:val="single" w:sz="4" w:space="0" w:color="auto"/>
              <w:left w:val="single" w:sz="4" w:space="0" w:color="auto"/>
              <w:bottom w:val="single" w:sz="4" w:space="0" w:color="auto"/>
              <w:right w:val="single" w:sz="4" w:space="0" w:color="auto"/>
            </w:tcBorders>
            <w:vAlign w:val="center"/>
          </w:tcPr>
          <w:p w14:paraId="757D4370" w14:textId="77777777" w:rsidR="008373A4" w:rsidRDefault="00B721CA">
            <w:pPr>
              <w:spacing w:before="100" w:beforeAutospacing="1" w:after="100" w:afterAutospacing="1"/>
              <w:jc w:val="center"/>
              <w:rPr>
                <w:rFonts w:ascii="宋体" w:eastAsia="宋体" w:hAnsi="宋体" w:cs="宋体" w:hint="eastAsia"/>
                <w:szCs w:val="21"/>
              </w:rPr>
            </w:pPr>
            <w:r>
              <w:rPr>
                <w:rFonts w:ascii="宋体" w:eastAsia="宋体" w:hAnsi="宋体" w:cs="宋体" w:hint="eastAsia"/>
                <w:szCs w:val="21"/>
              </w:rPr>
              <w:t>8.1</w:t>
            </w:r>
          </w:p>
        </w:tc>
        <w:tc>
          <w:tcPr>
            <w:tcW w:w="7639" w:type="dxa"/>
            <w:tcBorders>
              <w:top w:val="single" w:sz="4" w:space="0" w:color="auto"/>
              <w:left w:val="single" w:sz="4" w:space="0" w:color="auto"/>
              <w:bottom w:val="single" w:sz="4" w:space="0" w:color="auto"/>
              <w:right w:val="single" w:sz="4" w:space="0" w:color="auto"/>
            </w:tcBorders>
            <w:vAlign w:val="center"/>
          </w:tcPr>
          <w:p w14:paraId="3F9FC342" w14:textId="77777777" w:rsidR="008373A4" w:rsidRDefault="00B721CA">
            <w:pPr>
              <w:spacing w:line="380" w:lineRule="exact"/>
              <w:rPr>
                <w:rFonts w:ascii="宋体" w:eastAsia="宋体" w:hAnsi="宋体" w:hint="eastAsia"/>
                <w:b/>
                <w:szCs w:val="21"/>
              </w:rPr>
            </w:pPr>
            <w:r>
              <w:rPr>
                <w:rFonts w:ascii="宋体" w:eastAsia="宋体" w:hAnsi="宋体" w:cs="微软雅黑" w:hint="eastAsia"/>
                <w:bCs/>
                <w:szCs w:val="21"/>
              </w:rPr>
              <w:t>安装地点：</w:t>
            </w:r>
            <w:r>
              <w:rPr>
                <w:rFonts w:ascii="宋体" w:eastAsia="宋体" w:hAnsi="宋体" w:cs="微软雅黑" w:hint="eastAsia"/>
                <w:szCs w:val="21"/>
              </w:rPr>
              <w:t>浙江大学医学院附属邵逸夫医院指定地点（钱塘院区）</w:t>
            </w:r>
          </w:p>
        </w:tc>
      </w:tr>
      <w:tr w:rsidR="008373A4" w14:paraId="2344722A" w14:textId="77777777">
        <w:tc>
          <w:tcPr>
            <w:tcW w:w="920" w:type="dxa"/>
            <w:tcBorders>
              <w:top w:val="single" w:sz="4" w:space="0" w:color="auto"/>
              <w:left w:val="single" w:sz="4" w:space="0" w:color="auto"/>
              <w:bottom w:val="single" w:sz="4" w:space="0" w:color="auto"/>
              <w:right w:val="single" w:sz="4" w:space="0" w:color="auto"/>
            </w:tcBorders>
            <w:vAlign w:val="center"/>
          </w:tcPr>
          <w:p w14:paraId="64E84426" w14:textId="77777777" w:rsidR="008373A4" w:rsidRDefault="00B721CA">
            <w:pPr>
              <w:spacing w:before="100" w:beforeAutospacing="1" w:after="100" w:afterAutospacing="1"/>
              <w:jc w:val="center"/>
              <w:rPr>
                <w:rFonts w:ascii="宋体" w:eastAsia="宋体" w:hAnsi="宋体" w:cs="宋体" w:hint="eastAsia"/>
                <w:szCs w:val="21"/>
              </w:rPr>
            </w:pPr>
            <w:r>
              <w:rPr>
                <w:rFonts w:ascii="宋体" w:eastAsia="宋体" w:hAnsi="宋体" w:cs="宋体" w:hint="eastAsia"/>
                <w:szCs w:val="21"/>
              </w:rPr>
              <w:t>8.2</w:t>
            </w:r>
          </w:p>
        </w:tc>
        <w:tc>
          <w:tcPr>
            <w:tcW w:w="7639" w:type="dxa"/>
            <w:tcBorders>
              <w:top w:val="single" w:sz="4" w:space="0" w:color="auto"/>
              <w:left w:val="single" w:sz="4" w:space="0" w:color="auto"/>
              <w:bottom w:val="single" w:sz="4" w:space="0" w:color="auto"/>
              <w:right w:val="single" w:sz="4" w:space="0" w:color="auto"/>
            </w:tcBorders>
            <w:vAlign w:val="center"/>
          </w:tcPr>
          <w:p w14:paraId="5C647895" w14:textId="77777777" w:rsidR="008373A4" w:rsidRDefault="00B721CA">
            <w:pPr>
              <w:spacing w:line="380" w:lineRule="exact"/>
              <w:rPr>
                <w:rFonts w:ascii="宋体" w:eastAsia="宋体" w:hAnsi="宋体" w:hint="eastAsia"/>
                <w:b/>
                <w:szCs w:val="21"/>
              </w:rPr>
            </w:pPr>
            <w:r>
              <w:rPr>
                <w:rFonts w:ascii="宋体" w:eastAsia="宋体" w:hAnsi="宋体" w:hint="eastAsia"/>
                <w:bCs/>
                <w:szCs w:val="21"/>
              </w:rPr>
              <w:t>卖方须对买方现场进行查勘，在合同签定后10个工作日内书面提供买方认可的运输方案及安装方案</w:t>
            </w:r>
            <w:r>
              <w:rPr>
                <w:rFonts w:ascii="宋体" w:eastAsia="宋体" w:hAnsi="宋体" w:hint="eastAsia"/>
                <w:bCs/>
                <w:color w:val="FF0000"/>
                <w:szCs w:val="21"/>
              </w:rPr>
              <w:t>（按需提供）</w:t>
            </w:r>
            <w:r>
              <w:rPr>
                <w:rFonts w:ascii="宋体" w:eastAsia="宋体" w:hAnsi="宋体" w:hint="eastAsia"/>
                <w:bCs/>
                <w:szCs w:val="21"/>
              </w:rPr>
              <w:t>，费用含在合同总价中</w:t>
            </w:r>
          </w:p>
        </w:tc>
      </w:tr>
      <w:tr w:rsidR="008373A4" w14:paraId="265A441B" w14:textId="77777777">
        <w:tc>
          <w:tcPr>
            <w:tcW w:w="920" w:type="dxa"/>
            <w:tcBorders>
              <w:top w:val="single" w:sz="4" w:space="0" w:color="auto"/>
              <w:left w:val="single" w:sz="4" w:space="0" w:color="auto"/>
              <w:bottom w:val="single" w:sz="4" w:space="0" w:color="auto"/>
              <w:right w:val="single" w:sz="4" w:space="0" w:color="auto"/>
            </w:tcBorders>
            <w:vAlign w:val="center"/>
          </w:tcPr>
          <w:p w14:paraId="7380C9E7" w14:textId="77777777" w:rsidR="008373A4" w:rsidRDefault="00B721CA">
            <w:pPr>
              <w:spacing w:before="100" w:beforeAutospacing="1" w:after="100" w:afterAutospacing="1"/>
              <w:jc w:val="center"/>
              <w:rPr>
                <w:rFonts w:ascii="宋体" w:eastAsia="宋体" w:hAnsi="宋体" w:cs="宋体" w:hint="eastAsia"/>
                <w:szCs w:val="21"/>
              </w:rPr>
            </w:pPr>
            <w:r>
              <w:rPr>
                <w:rFonts w:ascii="宋体" w:eastAsia="宋体" w:hAnsi="宋体" w:cs="宋体" w:hint="eastAsia"/>
                <w:szCs w:val="21"/>
              </w:rPr>
              <w:t>8.3</w:t>
            </w:r>
          </w:p>
        </w:tc>
        <w:tc>
          <w:tcPr>
            <w:tcW w:w="7639" w:type="dxa"/>
            <w:tcBorders>
              <w:top w:val="single" w:sz="4" w:space="0" w:color="auto"/>
              <w:left w:val="single" w:sz="4" w:space="0" w:color="auto"/>
              <w:bottom w:val="single" w:sz="4" w:space="0" w:color="auto"/>
              <w:right w:val="single" w:sz="4" w:space="0" w:color="auto"/>
            </w:tcBorders>
            <w:vAlign w:val="center"/>
          </w:tcPr>
          <w:p w14:paraId="2D1D9108" w14:textId="77777777" w:rsidR="008373A4" w:rsidRDefault="00B721CA">
            <w:pPr>
              <w:spacing w:line="380" w:lineRule="exact"/>
              <w:rPr>
                <w:rFonts w:ascii="宋体" w:eastAsia="宋体" w:hAnsi="宋体" w:hint="eastAsia"/>
                <w:b/>
                <w:szCs w:val="21"/>
              </w:rPr>
            </w:pPr>
            <w:r>
              <w:rPr>
                <w:rFonts w:ascii="宋体" w:eastAsia="宋体" w:hAnsi="宋体" w:hint="eastAsia"/>
                <w:szCs w:val="21"/>
              </w:rPr>
              <w:t>安装完成时间：卖方在货物到货后20个工作日内完成安装调试</w:t>
            </w:r>
            <w:r>
              <w:rPr>
                <w:rFonts w:ascii="宋体" w:eastAsia="宋体" w:hAnsi="宋体" w:hint="eastAsia"/>
                <w:color w:val="FF0000"/>
                <w:szCs w:val="21"/>
              </w:rPr>
              <w:t>（其他约定除外）</w:t>
            </w:r>
            <w:r>
              <w:rPr>
                <w:rFonts w:ascii="宋体" w:eastAsia="宋体" w:hAnsi="宋体" w:hint="eastAsia"/>
                <w:szCs w:val="21"/>
              </w:rPr>
              <w:t>，并正常运行，如果超出上述期限，卖方负责由此给买方造成的所有损失</w:t>
            </w:r>
          </w:p>
        </w:tc>
      </w:tr>
      <w:tr w:rsidR="008373A4" w14:paraId="21D3E7E0" w14:textId="77777777">
        <w:tc>
          <w:tcPr>
            <w:tcW w:w="920" w:type="dxa"/>
            <w:tcBorders>
              <w:top w:val="single" w:sz="4" w:space="0" w:color="auto"/>
              <w:left w:val="single" w:sz="4" w:space="0" w:color="auto"/>
              <w:bottom w:val="single" w:sz="4" w:space="0" w:color="auto"/>
              <w:right w:val="single" w:sz="4" w:space="0" w:color="auto"/>
            </w:tcBorders>
            <w:vAlign w:val="center"/>
          </w:tcPr>
          <w:p w14:paraId="7E731766" w14:textId="77777777" w:rsidR="008373A4" w:rsidRDefault="00B721CA">
            <w:pPr>
              <w:spacing w:before="100" w:beforeAutospacing="1" w:after="100" w:afterAutospacing="1"/>
              <w:jc w:val="center"/>
              <w:rPr>
                <w:rFonts w:ascii="宋体" w:eastAsia="宋体" w:hAnsi="宋体" w:cs="宋体" w:hint="eastAsia"/>
                <w:szCs w:val="21"/>
              </w:rPr>
            </w:pPr>
            <w:r>
              <w:rPr>
                <w:rFonts w:ascii="宋体" w:eastAsia="宋体" w:hAnsi="宋体" w:cs="宋体" w:hint="eastAsia"/>
                <w:szCs w:val="21"/>
              </w:rPr>
              <w:t>8.4</w:t>
            </w:r>
          </w:p>
        </w:tc>
        <w:tc>
          <w:tcPr>
            <w:tcW w:w="7639" w:type="dxa"/>
            <w:tcBorders>
              <w:top w:val="single" w:sz="4" w:space="0" w:color="auto"/>
              <w:left w:val="single" w:sz="4" w:space="0" w:color="auto"/>
              <w:bottom w:val="single" w:sz="4" w:space="0" w:color="auto"/>
              <w:right w:val="single" w:sz="4" w:space="0" w:color="auto"/>
            </w:tcBorders>
            <w:vAlign w:val="center"/>
          </w:tcPr>
          <w:p w14:paraId="2253C9ED" w14:textId="77777777" w:rsidR="008373A4" w:rsidRDefault="00B721CA">
            <w:pPr>
              <w:spacing w:line="380" w:lineRule="exact"/>
              <w:rPr>
                <w:rFonts w:ascii="宋体" w:eastAsia="宋体" w:hAnsi="宋体" w:hint="eastAsia"/>
                <w:b/>
                <w:szCs w:val="21"/>
              </w:rPr>
            </w:pPr>
            <w:r>
              <w:rPr>
                <w:rFonts w:ascii="宋体" w:eastAsia="宋体" w:hAnsi="宋体" w:hint="eastAsia"/>
                <w:bCs/>
                <w:szCs w:val="21"/>
              </w:rPr>
              <w:t>安装标准：符合我国国家有关技术规范要求和技术标准</w:t>
            </w:r>
          </w:p>
        </w:tc>
      </w:tr>
      <w:tr w:rsidR="008373A4" w14:paraId="5598C210" w14:textId="77777777">
        <w:tc>
          <w:tcPr>
            <w:tcW w:w="920" w:type="dxa"/>
            <w:tcBorders>
              <w:top w:val="single" w:sz="4" w:space="0" w:color="auto"/>
              <w:left w:val="single" w:sz="4" w:space="0" w:color="auto"/>
              <w:bottom w:val="single" w:sz="4" w:space="0" w:color="auto"/>
              <w:right w:val="single" w:sz="4" w:space="0" w:color="auto"/>
            </w:tcBorders>
            <w:vAlign w:val="center"/>
          </w:tcPr>
          <w:p w14:paraId="5CD64A35" w14:textId="77777777" w:rsidR="008373A4" w:rsidRDefault="00B721CA">
            <w:pPr>
              <w:spacing w:before="100" w:beforeAutospacing="1" w:after="100" w:afterAutospacing="1"/>
              <w:jc w:val="center"/>
              <w:rPr>
                <w:rFonts w:ascii="宋体" w:eastAsia="宋体" w:hAnsi="宋体" w:cs="宋体" w:hint="eastAsia"/>
                <w:szCs w:val="21"/>
              </w:rPr>
            </w:pPr>
            <w:r>
              <w:rPr>
                <w:rFonts w:ascii="宋体" w:eastAsia="宋体" w:hAnsi="宋体" w:cs="宋体" w:hint="eastAsia"/>
                <w:szCs w:val="21"/>
              </w:rPr>
              <w:t>8.5</w:t>
            </w:r>
          </w:p>
        </w:tc>
        <w:tc>
          <w:tcPr>
            <w:tcW w:w="7639" w:type="dxa"/>
            <w:tcBorders>
              <w:top w:val="single" w:sz="4" w:space="0" w:color="auto"/>
              <w:left w:val="single" w:sz="4" w:space="0" w:color="auto"/>
              <w:bottom w:val="single" w:sz="4" w:space="0" w:color="auto"/>
              <w:right w:val="single" w:sz="4" w:space="0" w:color="auto"/>
            </w:tcBorders>
            <w:vAlign w:val="center"/>
          </w:tcPr>
          <w:p w14:paraId="78559E88" w14:textId="77777777" w:rsidR="008373A4" w:rsidRDefault="00B721CA">
            <w:pPr>
              <w:spacing w:line="380" w:lineRule="exact"/>
              <w:rPr>
                <w:rFonts w:ascii="宋体" w:eastAsia="宋体" w:hAnsi="宋体" w:hint="eastAsia"/>
                <w:b/>
                <w:szCs w:val="21"/>
              </w:rPr>
            </w:pPr>
            <w:r>
              <w:rPr>
                <w:rFonts w:ascii="宋体" w:eastAsia="宋体" w:hAnsi="宋体" w:hint="eastAsia"/>
                <w:bCs/>
                <w:szCs w:val="21"/>
              </w:rPr>
              <w:t>安装过程中发生的装卸、搬运和设备保险等费用全部由卖方负责</w:t>
            </w:r>
          </w:p>
        </w:tc>
      </w:tr>
      <w:tr w:rsidR="008373A4" w14:paraId="443F6DD9" w14:textId="77777777">
        <w:tc>
          <w:tcPr>
            <w:tcW w:w="920" w:type="dxa"/>
            <w:tcBorders>
              <w:top w:val="single" w:sz="4" w:space="0" w:color="auto"/>
              <w:left w:val="single" w:sz="4" w:space="0" w:color="auto"/>
              <w:bottom w:val="single" w:sz="4" w:space="0" w:color="auto"/>
              <w:right w:val="single" w:sz="4" w:space="0" w:color="auto"/>
            </w:tcBorders>
            <w:vAlign w:val="center"/>
          </w:tcPr>
          <w:p w14:paraId="0E2979FD" w14:textId="77777777" w:rsidR="008373A4" w:rsidRDefault="00B721CA">
            <w:pPr>
              <w:spacing w:before="100" w:beforeAutospacing="1" w:after="100" w:afterAutospacing="1"/>
              <w:jc w:val="center"/>
              <w:rPr>
                <w:rFonts w:ascii="宋体" w:eastAsia="宋体" w:hAnsi="宋体" w:cs="宋体" w:hint="eastAsia"/>
                <w:szCs w:val="21"/>
              </w:rPr>
            </w:pPr>
            <w:r>
              <w:rPr>
                <w:rFonts w:ascii="宋体" w:eastAsia="宋体" w:hAnsi="宋体" w:cs="宋体" w:hint="eastAsia"/>
                <w:szCs w:val="21"/>
              </w:rPr>
              <w:t>8.6</w:t>
            </w:r>
          </w:p>
        </w:tc>
        <w:tc>
          <w:tcPr>
            <w:tcW w:w="7639" w:type="dxa"/>
            <w:tcBorders>
              <w:top w:val="single" w:sz="4" w:space="0" w:color="auto"/>
              <w:left w:val="single" w:sz="4" w:space="0" w:color="auto"/>
              <w:bottom w:val="single" w:sz="4" w:space="0" w:color="auto"/>
              <w:right w:val="single" w:sz="4" w:space="0" w:color="auto"/>
            </w:tcBorders>
            <w:vAlign w:val="center"/>
          </w:tcPr>
          <w:p w14:paraId="3F3F3C25" w14:textId="77777777" w:rsidR="008373A4" w:rsidRDefault="00B721CA">
            <w:pPr>
              <w:spacing w:line="380" w:lineRule="exact"/>
              <w:rPr>
                <w:rFonts w:ascii="宋体" w:eastAsia="宋体" w:hAnsi="宋体" w:hint="eastAsia"/>
                <w:b/>
                <w:szCs w:val="21"/>
              </w:rPr>
            </w:pPr>
            <w:r>
              <w:rPr>
                <w:rFonts w:ascii="宋体" w:eastAsia="宋体" w:hAnsi="宋体" w:hint="eastAsia"/>
                <w:bCs/>
                <w:szCs w:val="21"/>
              </w:rPr>
              <w:t>卖方负责买方的机房设计</w:t>
            </w:r>
            <w:r>
              <w:rPr>
                <w:rFonts w:ascii="宋体" w:eastAsia="宋体" w:hAnsi="宋体" w:hint="eastAsia"/>
                <w:bCs/>
                <w:color w:val="FF0000"/>
                <w:szCs w:val="21"/>
              </w:rPr>
              <w:t>（按需提供）</w:t>
            </w:r>
            <w:r>
              <w:rPr>
                <w:rFonts w:ascii="宋体" w:eastAsia="宋体" w:hAnsi="宋体" w:hint="eastAsia"/>
                <w:bCs/>
                <w:szCs w:val="21"/>
              </w:rPr>
              <w:t>，费用由卖方负责</w:t>
            </w:r>
          </w:p>
        </w:tc>
      </w:tr>
      <w:tr w:rsidR="008373A4" w14:paraId="19931844" w14:textId="77777777">
        <w:tc>
          <w:tcPr>
            <w:tcW w:w="920" w:type="dxa"/>
            <w:tcBorders>
              <w:top w:val="single" w:sz="4" w:space="0" w:color="auto"/>
              <w:left w:val="single" w:sz="4" w:space="0" w:color="auto"/>
              <w:bottom w:val="single" w:sz="4" w:space="0" w:color="auto"/>
              <w:right w:val="single" w:sz="4" w:space="0" w:color="auto"/>
            </w:tcBorders>
            <w:vAlign w:val="center"/>
          </w:tcPr>
          <w:p w14:paraId="1E3222B9" w14:textId="77777777" w:rsidR="008373A4" w:rsidRDefault="00B721CA">
            <w:pPr>
              <w:spacing w:before="100" w:beforeAutospacing="1" w:after="100" w:afterAutospacing="1"/>
              <w:jc w:val="center"/>
              <w:rPr>
                <w:rFonts w:ascii="宋体" w:eastAsia="宋体" w:hAnsi="宋体" w:cs="宋体" w:hint="eastAsia"/>
                <w:b/>
                <w:color w:val="000000"/>
                <w:szCs w:val="21"/>
              </w:rPr>
            </w:pPr>
            <w:r>
              <w:rPr>
                <w:rFonts w:ascii="宋体" w:eastAsia="宋体" w:hAnsi="宋体" w:cs="宋体" w:hint="eastAsia"/>
                <w:b/>
                <w:color w:val="000000"/>
                <w:szCs w:val="21"/>
              </w:rPr>
              <w:t>9、</w:t>
            </w:r>
          </w:p>
        </w:tc>
        <w:tc>
          <w:tcPr>
            <w:tcW w:w="7639" w:type="dxa"/>
            <w:tcBorders>
              <w:top w:val="single" w:sz="4" w:space="0" w:color="auto"/>
              <w:left w:val="single" w:sz="4" w:space="0" w:color="auto"/>
              <w:bottom w:val="single" w:sz="4" w:space="0" w:color="auto"/>
              <w:right w:val="single" w:sz="4" w:space="0" w:color="auto"/>
            </w:tcBorders>
            <w:vAlign w:val="center"/>
          </w:tcPr>
          <w:p w14:paraId="2B373AA0" w14:textId="77777777" w:rsidR="008373A4" w:rsidRDefault="00B721CA">
            <w:pPr>
              <w:spacing w:line="380" w:lineRule="exact"/>
              <w:rPr>
                <w:rFonts w:ascii="宋体" w:eastAsia="宋体" w:hAnsi="宋体" w:hint="eastAsia"/>
                <w:b/>
                <w:szCs w:val="21"/>
              </w:rPr>
            </w:pPr>
            <w:r>
              <w:rPr>
                <w:rFonts w:ascii="宋体" w:eastAsia="宋体" w:hAnsi="宋体" w:hint="eastAsia"/>
                <w:b/>
                <w:szCs w:val="21"/>
              </w:rPr>
              <w:t>验收</w:t>
            </w:r>
          </w:p>
        </w:tc>
      </w:tr>
      <w:tr w:rsidR="008373A4" w14:paraId="5A2C2DDF" w14:textId="77777777">
        <w:tc>
          <w:tcPr>
            <w:tcW w:w="920" w:type="dxa"/>
            <w:tcBorders>
              <w:top w:val="single" w:sz="4" w:space="0" w:color="auto"/>
              <w:left w:val="single" w:sz="4" w:space="0" w:color="auto"/>
              <w:bottom w:val="single" w:sz="4" w:space="0" w:color="auto"/>
              <w:right w:val="single" w:sz="4" w:space="0" w:color="auto"/>
            </w:tcBorders>
            <w:vAlign w:val="center"/>
          </w:tcPr>
          <w:p w14:paraId="441D8008" w14:textId="77777777" w:rsidR="008373A4" w:rsidRDefault="00B721CA">
            <w:pPr>
              <w:spacing w:before="100" w:beforeAutospacing="1" w:after="100" w:afterAutospacing="1"/>
              <w:jc w:val="center"/>
              <w:rPr>
                <w:rFonts w:ascii="宋体" w:eastAsia="宋体" w:hAnsi="宋体" w:cs="宋体" w:hint="eastAsia"/>
                <w:color w:val="000000"/>
                <w:szCs w:val="21"/>
              </w:rPr>
            </w:pPr>
            <w:r>
              <w:rPr>
                <w:rFonts w:ascii="宋体" w:eastAsia="宋体" w:hAnsi="宋体" w:cs="宋体" w:hint="eastAsia"/>
                <w:color w:val="000000"/>
                <w:szCs w:val="21"/>
              </w:rPr>
              <w:t>9.1</w:t>
            </w:r>
          </w:p>
        </w:tc>
        <w:tc>
          <w:tcPr>
            <w:tcW w:w="7639" w:type="dxa"/>
            <w:tcBorders>
              <w:top w:val="single" w:sz="4" w:space="0" w:color="auto"/>
              <w:left w:val="single" w:sz="4" w:space="0" w:color="auto"/>
              <w:bottom w:val="single" w:sz="4" w:space="0" w:color="auto"/>
              <w:right w:val="single" w:sz="4" w:space="0" w:color="auto"/>
            </w:tcBorders>
            <w:vAlign w:val="center"/>
          </w:tcPr>
          <w:p w14:paraId="51450CC5" w14:textId="77777777" w:rsidR="008373A4" w:rsidRDefault="00B721CA">
            <w:pPr>
              <w:spacing w:line="380" w:lineRule="exact"/>
              <w:rPr>
                <w:rFonts w:ascii="宋体" w:eastAsia="宋体" w:hAnsi="宋体" w:hint="eastAsia"/>
                <w:b/>
                <w:szCs w:val="21"/>
              </w:rPr>
            </w:pPr>
            <w:r>
              <w:rPr>
                <w:rFonts w:ascii="宋体" w:eastAsia="宋体" w:hAnsi="宋体" w:hint="eastAsia"/>
                <w:szCs w:val="21"/>
              </w:rPr>
              <w:t>货物生产日期（以产品标签、标识为准）：货物到达买方机房之日前6个月内（国产产品）、8个月内（进口产品）；如货物使用期限</w:t>
            </w:r>
            <w:r>
              <w:rPr>
                <w:rFonts w:ascii="宋体" w:eastAsia="宋体" w:hAnsi="宋体"/>
                <w:szCs w:val="21"/>
              </w:rPr>
              <w:t>≥10</w:t>
            </w:r>
            <w:r>
              <w:rPr>
                <w:rFonts w:ascii="宋体" w:eastAsia="宋体" w:hAnsi="宋体" w:hint="eastAsia"/>
                <w:szCs w:val="21"/>
              </w:rPr>
              <w:t>年的，货物生产日期可以为到达买方机房之日前</w:t>
            </w:r>
            <w:r>
              <w:rPr>
                <w:rFonts w:ascii="宋体" w:eastAsia="宋体" w:hAnsi="宋体"/>
                <w:szCs w:val="21"/>
              </w:rPr>
              <w:t>12</w:t>
            </w:r>
            <w:r>
              <w:rPr>
                <w:rFonts w:ascii="宋体" w:eastAsia="宋体" w:hAnsi="宋体" w:hint="eastAsia"/>
                <w:szCs w:val="21"/>
              </w:rPr>
              <w:t>个月内</w:t>
            </w:r>
          </w:p>
        </w:tc>
      </w:tr>
      <w:tr w:rsidR="008373A4" w14:paraId="208E58A8" w14:textId="77777777">
        <w:tc>
          <w:tcPr>
            <w:tcW w:w="920" w:type="dxa"/>
            <w:tcBorders>
              <w:top w:val="single" w:sz="4" w:space="0" w:color="auto"/>
              <w:left w:val="single" w:sz="4" w:space="0" w:color="auto"/>
              <w:bottom w:val="single" w:sz="4" w:space="0" w:color="auto"/>
              <w:right w:val="single" w:sz="4" w:space="0" w:color="auto"/>
            </w:tcBorders>
            <w:vAlign w:val="center"/>
          </w:tcPr>
          <w:p w14:paraId="79B43D65" w14:textId="77777777" w:rsidR="008373A4" w:rsidRDefault="00B721CA">
            <w:pPr>
              <w:spacing w:before="100" w:beforeAutospacing="1" w:after="100" w:afterAutospacing="1"/>
              <w:jc w:val="center"/>
              <w:rPr>
                <w:rFonts w:ascii="宋体" w:eastAsia="宋体" w:hAnsi="宋体" w:cs="宋体" w:hint="eastAsia"/>
                <w:color w:val="000000"/>
                <w:szCs w:val="21"/>
              </w:rPr>
            </w:pPr>
            <w:r>
              <w:rPr>
                <w:rFonts w:ascii="宋体" w:eastAsia="宋体" w:hAnsi="宋体" w:cs="宋体" w:hint="eastAsia"/>
                <w:color w:val="000000"/>
                <w:szCs w:val="21"/>
              </w:rPr>
              <w:t>9.2</w:t>
            </w:r>
          </w:p>
        </w:tc>
        <w:tc>
          <w:tcPr>
            <w:tcW w:w="7639" w:type="dxa"/>
            <w:tcBorders>
              <w:top w:val="single" w:sz="4" w:space="0" w:color="auto"/>
              <w:left w:val="single" w:sz="4" w:space="0" w:color="auto"/>
              <w:bottom w:val="single" w:sz="4" w:space="0" w:color="auto"/>
              <w:right w:val="single" w:sz="4" w:space="0" w:color="auto"/>
            </w:tcBorders>
            <w:vAlign w:val="center"/>
          </w:tcPr>
          <w:p w14:paraId="57AC27A2" w14:textId="77777777" w:rsidR="008373A4" w:rsidRDefault="00B721CA">
            <w:pPr>
              <w:spacing w:line="380" w:lineRule="exact"/>
              <w:rPr>
                <w:rFonts w:ascii="宋体" w:eastAsia="宋体" w:hAnsi="宋体" w:hint="eastAsia"/>
                <w:b/>
                <w:szCs w:val="21"/>
              </w:rPr>
            </w:pPr>
            <w:r>
              <w:rPr>
                <w:rFonts w:ascii="宋体" w:eastAsia="宋体" w:hAnsi="宋体" w:hint="eastAsia"/>
                <w:szCs w:val="21"/>
              </w:rPr>
              <w:t>如属计量器具、放射类设备，则卖方提供经买方认可的且具有资质的检测机构出具的计量、放射防护检测合格报告，检测费用包含在合同总价中</w:t>
            </w:r>
          </w:p>
        </w:tc>
      </w:tr>
      <w:tr w:rsidR="008373A4" w14:paraId="26496532" w14:textId="77777777">
        <w:tc>
          <w:tcPr>
            <w:tcW w:w="920" w:type="dxa"/>
            <w:tcBorders>
              <w:top w:val="single" w:sz="4" w:space="0" w:color="auto"/>
              <w:left w:val="single" w:sz="4" w:space="0" w:color="auto"/>
              <w:bottom w:val="single" w:sz="4" w:space="0" w:color="auto"/>
              <w:right w:val="single" w:sz="4" w:space="0" w:color="auto"/>
            </w:tcBorders>
            <w:vAlign w:val="center"/>
          </w:tcPr>
          <w:p w14:paraId="08C9F68A" w14:textId="77777777" w:rsidR="008373A4" w:rsidRDefault="00B721CA">
            <w:pPr>
              <w:spacing w:before="100" w:beforeAutospacing="1" w:after="100" w:afterAutospacing="1"/>
              <w:jc w:val="center"/>
              <w:rPr>
                <w:rFonts w:ascii="宋体" w:eastAsia="宋体" w:hAnsi="宋体" w:cs="宋体" w:hint="eastAsia"/>
                <w:color w:val="000000"/>
                <w:szCs w:val="21"/>
              </w:rPr>
            </w:pPr>
            <w:r>
              <w:rPr>
                <w:rFonts w:ascii="宋体" w:eastAsia="宋体" w:hAnsi="宋体" w:cs="宋体" w:hint="eastAsia"/>
                <w:color w:val="000000"/>
                <w:szCs w:val="21"/>
              </w:rPr>
              <w:t>9.3</w:t>
            </w:r>
          </w:p>
        </w:tc>
        <w:tc>
          <w:tcPr>
            <w:tcW w:w="7639" w:type="dxa"/>
            <w:tcBorders>
              <w:top w:val="single" w:sz="4" w:space="0" w:color="auto"/>
              <w:left w:val="single" w:sz="4" w:space="0" w:color="auto"/>
              <w:bottom w:val="single" w:sz="4" w:space="0" w:color="auto"/>
              <w:right w:val="single" w:sz="4" w:space="0" w:color="auto"/>
            </w:tcBorders>
            <w:vAlign w:val="center"/>
          </w:tcPr>
          <w:p w14:paraId="6BC7388C" w14:textId="77777777" w:rsidR="008373A4" w:rsidRDefault="00B721CA">
            <w:pPr>
              <w:spacing w:line="380" w:lineRule="exact"/>
              <w:rPr>
                <w:rFonts w:ascii="宋体" w:eastAsia="宋体" w:hAnsi="宋体" w:hint="eastAsia"/>
                <w:szCs w:val="21"/>
              </w:rPr>
            </w:pPr>
            <w:r>
              <w:rPr>
                <w:rFonts w:ascii="宋体" w:eastAsia="宋体" w:hAnsi="宋体" w:hint="eastAsia"/>
                <w:szCs w:val="21"/>
              </w:rPr>
              <w:t>货物应符合国家相关标准、投标文件的技术和商务要求，并根据合同条款逐项验收。买方对设备验收合格后，双方共同签署验收报告。</w:t>
            </w:r>
          </w:p>
        </w:tc>
      </w:tr>
      <w:tr w:rsidR="008373A4" w14:paraId="097F1AC5" w14:textId="77777777">
        <w:tc>
          <w:tcPr>
            <w:tcW w:w="920" w:type="dxa"/>
            <w:tcBorders>
              <w:top w:val="single" w:sz="4" w:space="0" w:color="auto"/>
              <w:left w:val="single" w:sz="4" w:space="0" w:color="auto"/>
              <w:bottom w:val="single" w:sz="4" w:space="0" w:color="auto"/>
              <w:right w:val="single" w:sz="4" w:space="0" w:color="auto"/>
            </w:tcBorders>
            <w:vAlign w:val="center"/>
          </w:tcPr>
          <w:p w14:paraId="26735538" w14:textId="77777777" w:rsidR="008373A4" w:rsidRDefault="00B721CA">
            <w:pPr>
              <w:spacing w:before="100" w:beforeAutospacing="1" w:after="100" w:afterAutospacing="1"/>
              <w:jc w:val="center"/>
              <w:rPr>
                <w:rFonts w:ascii="宋体" w:eastAsia="宋体" w:hAnsi="宋体" w:cs="宋体" w:hint="eastAsia"/>
                <w:color w:val="000000"/>
                <w:szCs w:val="21"/>
              </w:rPr>
            </w:pPr>
            <w:r>
              <w:rPr>
                <w:rFonts w:ascii="宋体" w:eastAsia="宋体" w:hAnsi="宋体" w:cs="宋体" w:hint="eastAsia"/>
                <w:color w:val="000000"/>
                <w:szCs w:val="21"/>
              </w:rPr>
              <w:t>9.4</w:t>
            </w:r>
          </w:p>
        </w:tc>
        <w:tc>
          <w:tcPr>
            <w:tcW w:w="7639" w:type="dxa"/>
            <w:tcBorders>
              <w:top w:val="single" w:sz="4" w:space="0" w:color="auto"/>
              <w:left w:val="single" w:sz="4" w:space="0" w:color="auto"/>
              <w:bottom w:val="single" w:sz="4" w:space="0" w:color="auto"/>
              <w:right w:val="single" w:sz="4" w:space="0" w:color="auto"/>
            </w:tcBorders>
            <w:vAlign w:val="center"/>
          </w:tcPr>
          <w:p w14:paraId="757162BA" w14:textId="77777777" w:rsidR="008373A4" w:rsidRDefault="00B721CA">
            <w:pPr>
              <w:spacing w:line="380" w:lineRule="exact"/>
              <w:rPr>
                <w:rFonts w:ascii="宋体" w:eastAsia="宋体" w:hAnsi="宋体" w:hint="eastAsia"/>
                <w:b/>
                <w:szCs w:val="21"/>
              </w:rPr>
            </w:pPr>
            <w:r>
              <w:rPr>
                <w:rFonts w:ascii="宋体" w:eastAsia="宋体" w:hAnsi="宋体" w:hint="eastAsia"/>
                <w:szCs w:val="21"/>
              </w:rPr>
              <w:t>验收过程中发现货物性能或功能达不到要求，卖方必须更换有关部件，使货物最终达到规定的性能指标和功能要求，但必须在发现问题后15个工作日内完成。货物安装完毕试运行正常30个工作日，正常的1周内双方签订验收报告</w:t>
            </w:r>
          </w:p>
        </w:tc>
      </w:tr>
      <w:tr w:rsidR="008373A4" w14:paraId="5F2099DA" w14:textId="77777777">
        <w:tc>
          <w:tcPr>
            <w:tcW w:w="920" w:type="dxa"/>
            <w:tcBorders>
              <w:top w:val="single" w:sz="4" w:space="0" w:color="auto"/>
              <w:left w:val="single" w:sz="4" w:space="0" w:color="auto"/>
              <w:bottom w:val="single" w:sz="4" w:space="0" w:color="auto"/>
              <w:right w:val="single" w:sz="4" w:space="0" w:color="auto"/>
            </w:tcBorders>
            <w:vAlign w:val="center"/>
          </w:tcPr>
          <w:p w14:paraId="391B461A" w14:textId="77777777" w:rsidR="008373A4" w:rsidRDefault="00B721CA">
            <w:pPr>
              <w:spacing w:before="100" w:beforeAutospacing="1" w:after="100" w:afterAutospacing="1"/>
              <w:jc w:val="center"/>
              <w:rPr>
                <w:rFonts w:ascii="宋体" w:eastAsia="宋体" w:hAnsi="宋体" w:cs="宋体" w:hint="eastAsia"/>
                <w:b/>
                <w:szCs w:val="21"/>
              </w:rPr>
            </w:pPr>
            <w:r>
              <w:rPr>
                <w:rFonts w:ascii="宋体" w:eastAsia="宋体" w:hAnsi="宋体" w:cs="宋体" w:hint="eastAsia"/>
                <w:b/>
                <w:szCs w:val="21"/>
              </w:rPr>
              <w:t>10、</w:t>
            </w:r>
          </w:p>
        </w:tc>
        <w:tc>
          <w:tcPr>
            <w:tcW w:w="7639" w:type="dxa"/>
            <w:tcBorders>
              <w:top w:val="single" w:sz="4" w:space="0" w:color="auto"/>
              <w:left w:val="single" w:sz="4" w:space="0" w:color="auto"/>
              <w:bottom w:val="single" w:sz="4" w:space="0" w:color="auto"/>
              <w:right w:val="single" w:sz="4" w:space="0" w:color="auto"/>
            </w:tcBorders>
            <w:vAlign w:val="center"/>
          </w:tcPr>
          <w:p w14:paraId="2DBCA4D0" w14:textId="77777777" w:rsidR="008373A4" w:rsidRDefault="00B721CA">
            <w:pPr>
              <w:spacing w:line="380" w:lineRule="exact"/>
              <w:rPr>
                <w:rFonts w:ascii="宋体" w:eastAsia="宋体" w:hAnsi="宋体" w:hint="eastAsia"/>
                <w:b/>
                <w:szCs w:val="21"/>
              </w:rPr>
            </w:pPr>
            <w:r>
              <w:rPr>
                <w:rFonts w:ascii="宋体" w:eastAsia="宋体" w:hAnsi="宋体" w:cs="宋体" w:hint="eastAsia"/>
                <w:b/>
                <w:szCs w:val="21"/>
              </w:rPr>
              <w:t>技术资料及服务</w:t>
            </w:r>
          </w:p>
        </w:tc>
      </w:tr>
      <w:tr w:rsidR="008373A4" w14:paraId="3AB9037B" w14:textId="77777777">
        <w:tc>
          <w:tcPr>
            <w:tcW w:w="920" w:type="dxa"/>
            <w:tcBorders>
              <w:top w:val="single" w:sz="4" w:space="0" w:color="auto"/>
              <w:left w:val="single" w:sz="4" w:space="0" w:color="auto"/>
              <w:bottom w:val="single" w:sz="4" w:space="0" w:color="auto"/>
              <w:right w:val="single" w:sz="4" w:space="0" w:color="auto"/>
            </w:tcBorders>
            <w:vAlign w:val="center"/>
          </w:tcPr>
          <w:p w14:paraId="35EF52FB" w14:textId="77777777" w:rsidR="008373A4" w:rsidRDefault="00B721CA">
            <w:pPr>
              <w:spacing w:before="100" w:beforeAutospacing="1" w:after="100" w:afterAutospacing="1"/>
              <w:jc w:val="center"/>
              <w:rPr>
                <w:rFonts w:ascii="宋体" w:eastAsia="宋体" w:hAnsi="宋体" w:cs="宋体" w:hint="eastAsia"/>
                <w:szCs w:val="21"/>
              </w:rPr>
            </w:pPr>
            <w:r>
              <w:rPr>
                <w:rFonts w:ascii="宋体" w:eastAsia="宋体" w:hAnsi="宋体" w:cs="宋体" w:hint="eastAsia"/>
                <w:szCs w:val="21"/>
              </w:rPr>
              <w:lastRenderedPageBreak/>
              <w:t>10.1</w:t>
            </w:r>
          </w:p>
        </w:tc>
        <w:tc>
          <w:tcPr>
            <w:tcW w:w="7639" w:type="dxa"/>
            <w:tcBorders>
              <w:top w:val="single" w:sz="4" w:space="0" w:color="auto"/>
              <w:left w:val="single" w:sz="4" w:space="0" w:color="auto"/>
              <w:bottom w:val="single" w:sz="4" w:space="0" w:color="auto"/>
              <w:right w:val="single" w:sz="4" w:space="0" w:color="auto"/>
            </w:tcBorders>
            <w:vAlign w:val="center"/>
          </w:tcPr>
          <w:p w14:paraId="63380F95" w14:textId="77777777" w:rsidR="008373A4" w:rsidRDefault="00B721CA">
            <w:pPr>
              <w:spacing w:line="380" w:lineRule="exact"/>
              <w:rPr>
                <w:rFonts w:ascii="宋体" w:eastAsia="宋体" w:hAnsi="宋体" w:cs="宋体" w:hint="eastAsia"/>
                <w:szCs w:val="21"/>
              </w:rPr>
            </w:pPr>
            <w:r>
              <w:rPr>
                <w:rFonts w:ascii="宋体" w:eastAsia="宋体" w:hAnsi="宋体" w:hint="eastAsia"/>
                <w:szCs w:val="21"/>
              </w:rPr>
              <w:t>卖方提供所有软件的备份光盘或其他存储介质、license及所有口令信息，同时提供这些软件安装、调试及相关维护所需要的所有硬件和软件工具以及上述光盘或其他存储介质、软件、调试等说明书。不能提供上述内容的，则现场提供所有软件终生免费安装（含硬件更换后软件重新安装调试）、调试、维护服务。</w:t>
            </w:r>
          </w:p>
        </w:tc>
      </w:tr>
      <w:tr w:rsidR="008373A4" w14:paraId="503C933D" w14:textId="77777777">
        <w:tc>
          <w:tcPr>
            <w:tcW w:w="920" w:type="dxa"/>
            <w:tcBorders>
              <w:top w:val="single" w:sz="4" w:space="0" w:color="auto"/>
              <w:left w:val="single" w:sz="4" w:space="0" w:color="auto"/>
              <w:bottom w:val="single" w:sz="4" w:space="0" w:color="auto"/>
              <w:right w:val="single" w:sz="4" w:space="0" w:color="auto"/>
            </w:tcBorders>
            <w:vAlign w:val="center"/>
          </w:tcPr>
          <w:p w14:paraId="6E0BE74E" w14:textId="77777777" w:rsidR="008373A4" w:rsidRDefault="00B721CA">
            <w:pPr>
              <w:spacing w:before="100" w:beforeAutospacing="1" w:after="100" w:afterAutospacing="1"/>
              <w:jc w:val="center"/>
              <w:rPr>
                <w:rFonts w:ascii="宋体" w:eastAsia="宋体" w:hAnsi="宋体" w:cs="宋体" w:hint="eastAsia"/>
                <w:szCs w:val="21"/>
              </w:rPr>
            </w:pPr>
            <w:r>
              <w:rPr>
                <w:rFonts w:ascii="宋体" w:eastAsia="宋体" w:hAnsi="宋体" w:cs="宋体" w:hint="eastAsia"/>
                <w:szCs w:val="21"/>
              </w:rPr>
              <w:t>10.2</w:t>
            </w:r>
          </w:p>
        </w:tc>
        <w:tc>
          <w:tcPr>
            <w:tcW w:w="7639" w:type="dxa"/>
            <w:tcBorders>
              <w:top w:val="single" w:sz="4" w:space="0" w:color="auto"/>
              <w:left w:val="single" w:sz="4" w:space="0" w:color="auto"/>
              <w:bottom w:val="single" w:sz="4" w:space="0" w:color="auto"/>
              <w:right w:val="single" w:sz="4" w:space="0" w:color="auto"/>
            </w:tcBorders>
            <w:vAlign w:val="center"/>
          </w:tcPr>
          <w:p w14:paraId="74047FAE" w14:textId="77777777" w:rsidR="008373A4" w:rsidRDefault="00B721CA">
            <w:pPr>
              <w:spacing w:line="380" w:lineRule="exact"/>
              <w:rPr>
                <w:rFonts w:ascii="宋体" w:eastAsia="宋体" w:hAnsi="宋体" w:hint="eastAsia"/>
                <w:szCs w:val="21"/>
              </w:rPr>
            </w:pPr>
            <w:r>
              <w:rPr>
                <w:rFonts w:ascii="宋体" w:eastAsia="宋体" w:hAnsi="宋体" w:hint="eastAsia"/>
                <w:szCs w:val="21"/>
              </w:rPr>
              <w:t>每台设备都应提供完整的中文技术资料，包括操作手册2套、维修手册1套、软件手册1套和附件使用手册1套等，同时应提供原厂的出厂配置清单、设备出厂检验报告和质量合格证书等及电子版的操作规程，如系进口产品，还应提供报关证明</w:t>
            </w:r>
          </w:p>
        </w:tc>
      </w:tr>
      <w:tr w:rsidR="008373A4" w14:paraId="20F9EE63" w14:textId="77777777">
        <w:tc>
          <w:tcPr>
            <w:tcW w:w="920" w:type="dxa"/>
            <w:tcBorders>
              <w:top w:val="single" w:sz="4" w:space="0" w:color="auto"/>
              <w:left w:val="single" w:sz="4" w:space="0" w:color="auto"/>
              <w:bottom w:val="single" w:sz="4" w:space="0" w:color="auto"/>
              <w:right w:val="single" w:sz="4" w:space="0" w:color="auto"/>
            </w:tcBorders>
            <w:vAlign w:val="center"/>
          </w:tcPr>
          <w:p w14:paraId="2E2A59E7" w14:textId="77777777" w:rsidR="008373A4" w:rsidRDefault="00B721CA">
            <w:pPr>
              <w:spacing w:before="100" w:beforeAutospacing="1" w:after="100" w:afterAutospacing="1"/>
              <w:jc w:val="center"/>
              <w:rPr>
                <w:rFonts w:ascii="宋体" w:eastAsia="宋体" w:hAnsi="宋体" w:cs="宋体" w:hint="eastAsia"/>
                <w:b/>
                <w:szCs w:val="21"/>
              </w:rPr>
            </w:pPr>
            <w:r>
              <w:rPr>
                <w:rFonts w:ascii="宋体" w:eastAsia="宋体" w:hAnsi="宋体" w:cs="宋体" w:hint="eastAsia"/>
                <w:b/>
                <w:szCs w:val="21"/>
              </w:rPr>
              <w:t>11、</w:t>
            </w:r>
          </w:p>
        </w:tc>
        <w:tc>
          <w:tcPr>
            <w:tcW w:w="7639" w:type="dxa"/>
            <w:tcBorders>
              <w:top w:val="single" w:sz="4" w:space="0" w:color="auto"/>
              <w:left w:val="single" w:sz="4" w:space="0" w:color="auto"/>
              <w:bottom w:val="single" w:sz="4" w:space="0" w:color="auto"/>
              <w:right w:val="single" w:sz="4" w:space="0" w:color="auto"/>
            </w:tcBorders>
            <w:vAlign w:val="center"/>
          </w:tcPr>
          <w:p w14:paraId="0AB9B80D" w14:textId="77777777" w:rsidR="008373A4" w:rsidRDefault="00B721CA">
            <w:pPr>
              <w:spacing w:line="380" w:lineRule="exact"/>
              <w:rPr>
                <w:rFonts w:ascii="宋体" w:eastAsia="宋体" w:hAnsi="宋体" w:hint="eastAsia"/>
                <w:b/>
                <w:szCs w:val="21"/>
              </w:rPr>
            </w:pPr>
            <w:r>
              <w:rPr>
                <w:rFonts w:ascii="宋体" w:eastAsia="宋体" w:hAnsi="宋体" w:hint="eastAsia"/>
                <w:b/>
                <w:szCs w:val="21"/>
              </w:rPr>
              <w:t>知识产权</w:t>
            </w:r>
          </w:p>
        </w:tc>
      </w:tr>
      <w:tr w:rsidR="008373A4" w14:paraId="06B0639C" w14:textId="77777777">
        <w:tc>
          <w:tcPr>
            <w:tcW w:w="920" w:type="dxa"/>
            <w:tcBorders>
              <w:top w:val="single" w:sz="4" w:space="0" w:color="auto"/>
              <w:left w:val="single" w:sz="4" w:space="0" w:color="auto"/>
              <w:bottom w:val="single" w:sz="4" w:space="0" w:color="auto"/>
              <w:right w:val="single" w:sz="4" w:space="0" w:color="auto"/>
            </w:tcBorders>
            <w:vAlign w:val="center"/>
          </w:tcPr>
          <w:p w14:paraId="20C1BF49" w14:textId="77777777" w:rsidR="008373A4" w:rsidRDefault="00B721CA">
            <w:pPr>
              <w:spacing w:before="100" w:beforeAutospacing="1" w:after="100" w:afterAutospacing="1"/>
              <w:jc w:val="center"/>
              <w:rPr>
                <w:rFonts w:ascii="宋体" w:eastAsia="宋体" w:hAnsi="宋体" w:cs="宋体" w:hint="eastAsia"/>
                <w:szCs w:val="21"/>
              </w:rPr>
            </w:pPr>
            <w:r>
              <w:rPr>
                <w:rFonts w:ascii="宋体" w:eastAsia="宋体" w:hAnsi="宋体" w:cs="宋体" w:hint="eastAsia"/>
                <w:szCs w:val="21"/>
              </w:rPr>
              <w:t>11.1</w:t>
            </w:r>
          </w:p>
        </w:tc>
        <w:tc>
          <w:tcPr>
            <w:tcW w:w="7639" w:type="dxa"/>
            <w:tcBorders>
              <w:top w:val="single" w:sz="4" w:space="0" w:color="auto"/>
              <w:left w:val="single" w:sz="4" w:space="0" w:color="auto"/>
              <w:bottom w:val="single" w:sz="4" w:space="0" w:color="auto"/>
              <w:right w:val="single" w:sz="4" w:space="0" w:color="auto"/>
            </w:tcBorders>
            <w:vAlign w:val="center"/>
          </w:tcPr>
          <w:p w14:paraId="43E186C2" w14:textId="77777777" w:rsidR="008373A4" w:rsidRDefault="00B721CA">
            <w:pPr>
              <w:spacing w:line="380" w:lineRule="exact"/>
              <w:rPr>
                <w:rFonts w:ascii="宋体" w:eastAsia="宋体" w:hAnsi="宋体" w:hint="eastAsia"/>
                <w:szCs w:val="21"/>
              </w:rPr>
            </w:pPr>
            <w:r>
              <w:rPr>
                <w:rFonts w:ascii="宋体" w:eastAsia="宋体" w:hAnsi="宋体" w:hint="eastAsia"/>
                <w:bCs/>
                <w:szCs w:val="21"/>
              </w:rPr>
              <w:t>卖方所提供的产品应具有知识产权的合法产品，且卖方保证所提供的设备或其任何一部分均不会侵犯任何第三方的知识产权。设备所含的软件买方具有永久使用权。</w:t>
            </w:r>
          </w:p>
        </w:tc>
      </w:tr>
      <w:tr w:rsidR="008373A4" w14:paraId="5CE5A53C" w14:textId="77777777">
        <w:tc>
          <w:tcPr>
            <w:tcW w:w="920" w:type="dxa"/>
            <w:tcBorders>
              <w:top w:val="single" w:sz="4" w:space="0" w:color="auto"/>
              <w:left w:val="single" w:sz="4" w:space="0" w:color="auto"/>
              <w:bottom w:val="single" w:sz="4" w:space="0" w:color="auto"/>
              <w:right w:val="single" w:sz="4" w:space="0" w:color="auto"/>
            </w:tcBorders>
            <w:vAlign w:val="center"/>
          </w:tcPr>
          <w:p w14:paraId="304DF8D2" w14:textId="77777777" w:rsidR="008373A4" w:rsidRDefault="00B721CA">
            <w:pPr>
              <w:spacing w:before="100" w:beforeAutospacing="1" w:after="100" w:afterAutospacing="1"/>
              <w:jc w:val="center"/>
              <w:rPr>
                <w:rFonts w:ascii="宋体" w:eastAsia="宋体" w:hAnsi="宋体" w:cs="宋体" w:hint="eastAsia"/>
                <w:b/>
                <w:szCs w:val="21"/>
              </w:rPr>
            </w:pPr>
            <w:r>
              <w:rPr>
                <w:rFonts w:ascii="宋体" w:eastAsia="宋体" w:hAnsi="宋体" w:cs="宋体" w:hint="eastAsia"/>
                <w:b/>
                <w:szCs w:val="21"/>
              </w:rPr>
              <w:t>12、</w:t>
            </w:r>
          </w:p>
        </w:tc>
        <w:tc>
          <w:tcPr>
            <w:tcW w:w="7639" w:type="dxa"/>
            <w:tcBorders>
              <w:top w:val="single" w:sz="4" w:space="0" w:color="auto"/>
              <w:left w:val="single" w:sz="4" w:space="0" w:color="auto"/>
              <w:bottom w:val="single" w:sz="4" w:space="0" w:color="auto"/>
              <w:right w:val="single" w:sz="4" w:space="0" w:color="auto"/>
            </w:tcBorders>
            <w:vAlign w:val="center"/>
          </w:tcPr>
          <w:p w14:paraId="4B1E9465" w14:textId="77777777" w:rsidR="008373A4" w:rsidRDefault="00B721CA">
            <w:pPr>
              <w:spacing w:line="380" w:lineRule="exact"/>
              <w:rPr>
                <w:rFonts w:ascii="宋体" w:eastAsia="宋体" w:hAnsi="宋体" w:hint="eastAsia"/>
                <w:b/>
                <w:bCs/>
                <w:szCs w:val="21"/>
              </w:rPr>
            </w:pPr>
            <w:r>
              <w:rPr>
                <w:rFonts w:ascii="宋体" w:eastAsia="宋体" w:hAnsi="宋体" w:hint="eastAsia"/>
                <w:b/>
                <w:bCs/>
                <w:szCs w:val="21"/>
              </w:rPr>
              <w:t>产权担保</w:t>
            </w:r>
          </w:p>
        </w:tc>
      </w:tr>
      <w:tr w:rsidR="008373A4" w14:paraId="2BC6FF7F" w14:textId="77777777">
        <w:tc>
          <w:tcPr>
            <w:tcW w:w="920" w:type="dxa"/>
            <w:tcBorders>
              <w:top w:val="single" w:sz="4" w:space="0" w:color="auto"/>
              <w:left w:val="single" w:sz="4" w:space="0" w:color="auto"/>
              <w:bottom w:val="single" w:sz="4" w:space="0" w:color="auto"/>
              <w:right w:val="single" w:sz="4" w:space="0" w:color="auto"/>
            </w:tcBorders>
            <w:vAlign w:val="center"/>
          </w:tcPr>
          <w:p w14:paraId="092C1FAD" w14:textId="77777777" w:rsidR="008373A4" w:rsidRDefault="00B721CA">
            <w:pPr>
              <w:spacing w:before="100" w:beforeAutospacing="1" w:after="100" w:afterAutospacing="1"/>
              <w:jc w:val="center"/>
              <w:rPr>
                <w:rFonts w:ascii="宋体" w:eastAsia="宋体" w:hAnsi="宋体" w:cs="宋体" w:hint="eastAsia"/>
                <w:szCs w:val="21"/>
              </w:rPr>
            </w:pPr>
            <w:r>
              <w:rPr>
                <w:rFonts w:ascii="宋体" w:eastAsia="宋体" w:hAnsi="宋体" w:cs="宋体" w:hint="eastAsia"/>
                <w:szCs w:val="21"/>
              </w:rPr>
              <w:t>12.1</w:t>
            </w:r>
          </w:p>
        </w:tc>
        <w:tc>
          <w:tcPr>
            <w:tcW w:w="7639" w:type="dxa"/>
            <w:tcBorders>
              <w:top w:val="single" w:sz="4" w:space="0" w:color="auto"/>
              <w:left w:val="single" w:sz="4" w:space="0" w:color="auto"/>
              <w:bottom w:val="single" w:sz="4" w:space="0" w:color="auto"/>
              <w:right w:val="single" w:sz="4" w:space="0" w:color="auto"/>
            </w:tcBorders>
            <w:vAlign w:val="center"/>
          </w:tcPr>
          <w:p w14:paraId="59EA3786" w14:textId="77777777" w:rsidR="008373A4" w:rsidRDefault="00B721CA">
            <w:pPr>
              <w:spacing w:line="380" w:lineRule="exact"/>
              <w:rPr>
                <w:rFonts w:ascii="宋体" w:eastAsia="宋体" w:hAnsi="宋体" w:hint="eastAsia"/>
                <w:bCs/>
                <w:szCs w:val="21"/>
              </w:rPr>
            </w:pPr>
            <w:r>
              <w:rPr>
                <w:rFonts w:ascii="宋体" w:eastAsia="宋体" w:hAnsi="宋体" w:hint="eastAsia"/>
                <w:bCs/>
                <w:szCs w:val="21"/>
              </w:rPr>
              <w:t>卖方保证所交付的所有设备的所有权完全属于卖方且无任何抵押、查封等产权瑕疵。</w:t>
            </w:r>
          </w:p>
        </w:tc>
      </w:tr>
      <w:tr w:rsidR="008373A4" w14:paraId="5E8E37FC" w14:textId="77777777">
        <w:tc>
          <w:tcPr>
            <w:tcW w:w="920" w:type="dxa"/>
            <w:tcBorders>
              <w:top w:val="single" w:sz="4" w:space="0" w:color="auto"/>
              <w:left w:val="single" w:sz="4" w:space="0" w:color="auto"/>
              <w:bottom w:val="single" w:sz="4" w:space="0" w:color="auto"/>
              <w:right w:val="single" w:sz="4" w:space="0" w:color="auto"/>
            </w:tcBorders>
            <w:vAlign w:val="center"/>
          </w:tcPr>
          <w:p w14:paraId="1483B127" w14:textId="77777777" w:rsidR="008373A4" w:rsidRDefault="00B721CA">
            <w:pPr>
              <w:spacing w:before="100" w:beforeAutospacing="1" w:after="100" w:afterAutospacing="1"/>
              <w:jc w:val="center"/>
              <w:rPr>
                <w:rFonts w:ascii="宋体" w:eastAsia="宋体" w:hAnsi="宋体" w:cs="宋体" w:hint="eastAsia"/>
                <w:b/>
                <w:szCs w:val="21"/>
              </w:rPr>
            </w:pPr>
            <w:r>
              <w:rPr>
                <w:rFonts w:ascii="宋体" w:eastAsia="宋体" w:hAnsi="宋体" w:cs="宋体" w:hint="eastAsia"/>
                <w:b/>
                <w:szCs w:val="21"/>
              </w:rPr>
              <w:t>13、</w:t>
            </w:r>
          </w:p>
        </w:tc>
        <w:tc>
          <w:tcPr>
            <w:tcW w:w="7639" w:type="dxa"/>
            <w:tcBorders>
              <w:top w:val="single" w:sz="4" w:space="0" w:color="auto"/>
              <w:left w:val="single" w:sz="4" w:space="0" w:color="auto"/>
              <w:bottom w:val="single" w:sz="4" w:space="0" w:color="auto"/>
              <w:right w:val="single" w:sz="4" w:space="0" w:color="auto"/>
            </w:tcBorders>
            <w:vAlign w:val="center"/>
          </w:tcPr>
          <w:p w14:paraId="03BE5E3B" w14:textId="77777777" w:rsidR="008373A4" w:rsidRDefault="00B721CA">
            <w:pPr>
              <w:spacing w:line="380" w:lineRule="exact"/>
              <w:rPr>
                <w:rFonts w:ascii="宋体" w:eastAsia="宋体" w:hAnsi="宋体" w:hint="eastAsia"/>
                <w:b/>
                <w:bCs/>
                <w:szCs w:val="21"/>
              </w:rPr>
            </w:pPr>
            <w:r>
              <w:rPr>
                <w:rFonts w:ascii="宋体" w:eastAsia="宋体" w:hAnsi="宋体" w:hint="eastAsia"/>
                <w:b/>
                <w:bCs/>
                <w:szCs w:val="21"/>
              </w:rPr>
              <w:t>违约责任</w:t>
            </w:r>
          </w:p>
        </w:tc>
      </w:tr>
      <w:tr w:rsidR="008373A4" w14:paraId="3E07D80A" w14:textId="77777777">
        <w:tc>
          <w:tcPr>
            <w:tcW w:w="920" w:type="dxa"/>
            <w:tcBorders>
              <w:top w:val="single" w:sz="4" w:space="0" w:color="auto"/>
              <w:left w:val="single" w:sz="4" w:space="0" w:color="auto"/>
              <w:bottom w:val="single" w:sz="4" w:space="0" w:color="auto"/>
              <w:right w:val="single" w:sz="4" w:space="0" w:color="auto"/>
            </w:tcBorders>
            <w:vAlign w:val="center"/>
          </w:tcPr>
          <w:p w14:paraId="52566EF1" w14:textId="77777777" w:rsidR="008373A4" w:rsidRDefault="00B721CA">
            <w:pPr>
              <w:spacing w:before="100" w:beforeAutospacing="1" w:after="100" w:afterAutospacing="1"/>
              <w:jc w:val="center"/>
              <w:rPr>
                <w:rFonts w:ascii="宋体" w:eastAsia="宋体" w:hAnsi="宋体" w:cs="宋体" w:hint="eastAsia"/>
                <w:szCs w:val="21"/>
              </w:rPr>
            </w:pPr>
            <w:r>
              <w:rPr>
                <w:rFonts w:ascii="宋体" w:eastAsia="宋体" w:hAnsi="宋体" w:cs="宋体" w:hint="eastAsia"/>
                <w:szCs w:val="21"/>
              </w:rPr>
              <w:t>13.1</w:t>
            </w:r>
          </w:p>
        </w:tc>
        <w:tc>
          <w:tcPr>
            <w:tcW w:w="7639" w:type="dxa"/>
            <w:tcBorders>
              <w:top w:val="single" w:sz="4" w:space="0" w:color="auto"/>
              <w:left w:val="single" w:sz="4" w:space="0" w:color="auto"/>
              <w:bottom w:val="single" w:sz="4" w:space="0" w:color="auto"/>
              <w:right w:val="single" w:sz="4" w:space="0" w:color="auto"/>
            </w:tcBorders>
            <w:vAlign w:val="center"/>
          </w:tcPr>
          <w:p w14:paraId="0BC6585D" w14:textId="77777777" w:rsidR="008373A4" w:rsidRDefault="00B721CA">
            <w:pPr>
              <w:spacing w:line="380" w:lineRule="exact"/>
              <w:rPr>
                <w:rFonts w:ascii="宋体" w:eastAsia="宋体" w:hAnsi="宋体" w:hint="eastAsia"/>
                <w:bCs/>
                <w:szCs w:val="21"/>
              </w:rPr>
            </w:pPr>
            <w:r>
              <w:rPr>
                <w:rFonts w:ascii="宋体" w:eastAsia="宋体" w:hAnsi="宋体" w:hint="eastAsia"/>
                <w:szCs w:val="21"/>
              </w:rPr>
              <w:t>货物生产日期不满足合同要求的，则构成违约，卖方须向买方支付违约款。违约款金额=违约货物分项价格×货物生产日期违约超出时长/货物使用期限（①货物生产日期违约超出时长不足1个月的，按月计；②货物使用期限10年及以上的，按10年计）</w:t>
            </w:r>
          </w:p>
        </w:tc>
      </w:tr>
      <w:tr w:rsidR="008373A4" w14:paraId="091E957D" w14:textId="77777777">
        <w:tc>
          <w:tcPr>
            <w:tcW w:w="920" w:type="dxa"/>
            <w:tcBorders>
              <w:top w:val="single" w:sz="4" w:space="0" w:color="auto"/>
              <w:left w:val="single" w:sz="4" w:space="0" w:color="auto"/>
              <w:bottom w:val="single" w:sz="4" w:space="0" w:color="auto"/>
              <w:right w:val="single" w:sz="4" w:space="0" w:color="auto"/>
            </w:tcBorders>
            <w:vAlign w:val="center"/>
          </w:tcPr>
          <w:p w14:paraId="266BDAC4" w14:textId="77777777" w:rsidR="008373A4" w:rsidRDefault="00B721CA">
            <w:pPr>
              <w:spacing w:before="100" w:beforeAutospacing="1" w:after="100" w:afterAutospacing="1"/>
              <w:jc w:val="center"/>
              <w:rPr>
                <w:rFonts w:ascii="宋体" w:eastAsia="宋体" w:hAnsi="宋体" w:hint="eastAsia"/>
                <w:szCs w:val="21"/>
              </w:rPr>
            </w:pPr>
            <w:r>
              <w:rPr>
                <w:rFonts w:ascii="宋体" w:eastAsia="宋体" w:hAnsi="宋体" w:hint="eastAsia"/>
                <w:szCs w:val="21"/>
              </w:rPr>
              <w:t>13.2</w:t>
            </w:r>
          </w:p>
        </w:tc>
        <w:tc>
          <w:tcPr>
            <w:tcW w:w="7639" w:type="dxa"/>
            <w:tcBorders>
              <w:top w:val="single" w:sz="4" w:space="0" w:color="auto"/>
              <w:left w:val="single" w:sz="4" w:space="0" w:color="auto"/>
              <w:bottom w:val="single" w:sz="4" w:space="0" w:color="auto"/>
              <w:right w:val="single" w:sz="4" w:space="0" w:color="auto"/>
            </w:tcBorders>
            <w:vAlign w:val="center"/>
          </w:tcPr>
          <w:p w14:paraId="0C0AAE7A" w14:textId="77777777" w:rsidR="008373A4" w:rsidRDefault="00B721CA">
            <w:pPr>
              <w:pStyle w:val="a5"/>
              <w:snapToGrid w:val="0"/>
              <w:rPr>
                <w:rFonts w:eastAsia="宋体" w:hAnsi="宋体" w:cstheme="minorBidi" w:hint="eastAsia"/>
                <w:kern w:val="2"/>
                <w:sz w:val="21"/>
                <w:szCs w:val="21"/>
              </w:rPr>
            </w:pPr>
            <w:r>
              <w:rPr>
                <w:rFonts w:eastAsia="宋体" w:hAnsi="宋体" w:cstheme="minorBidi" w:hint="eastAsia"/>
                <w:kern w:val="2"/>
                <w:sz w:val="21"/>
                <w:szCs w:val="21"/>
              </w:rPr>
              <w:t>货物使用期限不满足投标响应的，则构成违约，合同自动解除。</w:t>
            </w:r>
          </w:p>
        </w:tc>
      </w:tr>
      <w:tr w:rsidR="008373A4" w14:paraId="521A41BA" w14:textId="77777777">
        <w:tc>
          <w:tcPr>
            <w:tcW w:w="920" w:type="dxa"/>
            <w:tcBorders>
              <w:top w:val="single" w:sz="4" w:space="0" w:color="auto"/>
              <w:left w:val="single" w:sz="4" w:space="0" w:color="auto"/>
              <w:bottom w:val="single" w:sz="4" w:space="0" w:color="auto"/>
              <w:right w:val="single" w:sz="4" w:space="0" w:color="auto"/>
            </w:tcBorders>
            <w:vAlign w:val="center"/>
          </w:tcPr>
          <w:p w14:paraId="474098C8" w14:textId="77777777" w:rsidR="008373A4" w:rsidRDefault="00B721CA">
            <w:pPr>
              <w:spacing w:before="100" w:beforeAutospacing="1" w:after="100" w:afterAutospacing="1"/>
              <w:jc w:val="center"/>
              <w:rPr>
                <w:rFonts w:ascii="宋体" w:eastAsia="宋体" w:hAnsi="宋体" w:cs="宋体" w:hint="eastAsia"/>
                <w:szCs w:val="21"/>
              </w:rPr>
            </w:pPr>
            <w:r>
              <w:rPr>
                <w:rFonts w:ascii="宋体" w:eastAsia="宋体" w:hAnsi="宋体" w:cs="宋体" w:hint="eastAsia"/>
                <w:szCs w:val="21"/>
              </w:rPr>
              <w:t>13.3</w:t>
            </w:r>
          </w:p>
        </w:tc>
        <w:tc>
          <w:tcPr>
            <w:tcW w:w="7639" w:type="dxa"/>
            <w:tcBorders>
              <w:top w:val="single" w:sz="4" w:space="0" w:color="auto"/>
              <w:left w:val="single" w:sz="4" w:space="0" w:color="auto"/>
              <w:bottom w:val="single" w:sz="4" w:space="0" w:color="auto"/>
              <w:right w:val="single" w:sz="4" w:space="0" w:color="auto"/>
            </w:tcBorders>
            <w:vAlign w:val="center"/>
          </w:tcPr>
          <w:p w14:paraId="75D8B5D3" w14:textId="77777777" w:rsidR="008373A4" w:rsidRDefault="00B721CA">
            <w:pPr>
              <w:spacing w:line="380" w:lineRule="exact"/>
              <w:rPr>
                <w:rFonts w:ascii="宋体" w:eastAsia="宋体" w:hAnsi="宋体" w:hint="eastAsia"/>
                <w:szCs w:val="21"/>
              </w:rPr>
            </w:pPr>
            <w:r>
              <w:rPr>
                <w:rFonts w:ascii="宋体" w:eastAsia="宋体" w:hAnsi="宋体" w:hint="eastAsia"/>
                <w:szCs w:val="21"/>
              </w:rPr>
              <w:t>在货物安装后30个工作日内，由于卖方（或其关联公司、委托公司等）的原因导致设备安装调试未达到合同规定的性能指标和功能要求的，每超出1天，卖方须向买方支付合同总金额的3‰作为违约款。当累计违约款金额达到合同总价的6%时，买方有权终止全部合同，卖方必须退还全部货款，且卖方的货物免费供买方使用6个月作为买方损失的补偿。</w:t>
            </w:r>
          </w:p>
        </w:tc>
      </w:tr>
      <w:tr w:rsidR="008373A4" w14:paraId="6C7A69DB" w14:textId="77777777">
        <w:tc>
          <w:tcPr>
            <w:tcW w:w="920" w:type="dxa"/>
            <w:tcBorders>
              <w:top w:val="single" w:sz="4" w:space="0" w:color="auto"/>
              <w:left w:val="single" w:sz="4" w:space="0" w:color="auto"/>
              <w:bottom w:val="single" w:sz="4" w:space="0" w:color="auto"/>
              <w:right w:val="single" w:sz="4" w:space="0" w:color="auto"/>
            </w:tcBorders>
            <w:vAlign w:val="center"/>
          </w:tcPr>
          <w:p w14:paraId="640DB2C5" w14:textId="77777777" w:rsidR="008373A4" w:rsidRDefault="00B721CA">
            <w:pPr>
              <w:spacing w:before="100" w:beforeAutospacing="1" w:after="100" w:afterAutospacing="1"/>
              <w:jc w:val="center"/>
              <w:rPr>
                <w:rFonts w:ascii="宋体" w:eastAsia="宋体" w:hAnsi="宋体" w:cs="宋体" w:hint="eastAsia"/>
                <w:szCs w:val="21"/>
              </w:rPr>
            </w:pPr>
            <w:r>
              <w:rPr>
                <w:rFonts w:ascii="宋体" w:eastAsia="宋体" w:hAnsi="宋体" w:cs="宋体" w:hint="eastAsia"/>
                <w:szCs w:val="21"/>
              </w:rPr>
              <w:t>13.4</w:t>
            </w:r>
          </w:p>
        </w:tc>
        <w:tc>
          <w:tcPr>
            <w:tcW w:w="7639" w:type="dxa"/>
            <w:tcBorders>
              <w:top w:val="single" w:sz="4" w:space="0" w:color="auto"/>
              <w:left w:val="single" w:sz="4" w:space="0" w:color="auto"/>
              <w:bottom w:val="single" w:sz="4" w:space="0" w:color="auto"/>
              <w:right w:val="single" w:sz="4" w:space="0" w:color="auto"/>
            </w:tcBorders>
            <w:vAlign w:val="center"/>
          </w:tcPr>
          <w:p w14:paraId="3CD7FC51" w14:textId="77777777" w:rsidR="008373A4" w:rsidRDefault="00B721CA">
            <w:pPr>
              <w:spacing w:line="380" w:lineRule="exact"/>
              <w:rPr>
                <w:rFonts w:ascii="宋体" w:eastAsia="宋体" w:hAnsi="宋体" w:hint="eastAsia"/>
                <w:szCs w:val="21"/>
              </w:rPr>
            </w:pPr>
            <w:r>
              <w:rPr>
                <w:rFonts w:ascii="宋体" w:eastAsia="宋体" w:hAnsi="宋体" w:hint="eastAsia"/>
                <w:szCs w:val="21"/>
              </w:rPr>
              <w:t>发生违约后，上述违约款应在验收前向买方支付或在合同总价中扣除（发票仍按合同总价开具）。解除合同的，卖方必须退还全部货款。</w:t>
            </w:r>
          </w:p>
        </w:tc>
      </w:tr>
      <w:tr w:rsidR="008373A4" w14:paraId="35C083DA" w14:textId="77777777">
        <w:tc>
          <w:tcPr>
            <w:tcW w:w="920" w:type="dxa"/>
            <w:tcBorders>
              <w:top w:val="single" w:sz="4" w:space="0" w:color="auto"/>
              <w:left w:val="single" w:sz="4" w:space="0" w:color="auto"/>
              <w:bottom w:val="single" w:sz="4" w:space="0" w:color="auto"/>
              <w:right w:val="single" w:sz="4" w:space="0" w:color="auto"/>
            </w:tcBorders>
            <w:vAlign w:val="center"/>
          </w:tcPr>
          <w:p w14:paraId="78AB007C" w14:textId="77777777" w:rsidR="008373A4" w:rsidRDefault="00B721CA">
            <w:pPr>
              <w:spacing w:before="100" w:beforeAutospacing="1" w:after="100" w:afterAutospacing="1"/>
              <w:jc w:val="center"/>
              <w:rPr>
                <w:rFonts w:ascii="宋体" w:eastAsia="宋体" w:hAnsi="宋体" w:cs="宋体" w:hint="eastAsia"/>
                <w:szCs w:val="21"/>
              </w:rPr>
            </w:pPr>
            <w:r>
              <w:rPr>
                <w:rFonts w:ascii="宋体" w:eastAsia="宋体" w:hAnsi="宋体" w:cs="宋体" w:hint="eastAsia"/>
                <w:szCs w:val="21"/>
              </w:rPr>
              <w:t>13.5</w:t>
            </w:r>
          </w:p>
        </w:tc>
        <w:tc>
          <w:tcPr>
            <w:tcW w:w="7639" w:type="dxa"/>
            <w:tcBorders>
              <w:top w:val="single" w:sz="4" w:space="0" w:color="auto"/>
              <w:left w:val="single" w:sz="4" w:space="0" w:color="auto"/>
              <w:bottom w:val="single" w:sz="4" w:space="0" w:color="auto"/>
              <w:right w:val="single" w:sz="4" w:space="0" w:color="auto"/>
            </w:tcBorders>
            <w:vAlign w:val="center"/>
          </w:tcPr>
          <w:p w14:paraId="76FC0095" w14:textId="77777777" w:rsidR="008373A4" w:rsidRDefault="00B721CA">
            <w:pPr>
              <w:spacing w:line="380" w:lineRule="exact"/>
              <w:rPr>
                <w:rFonts w:ascii="宋体" w:eastAsia="宋体" w:hAnsi="宋体" w:hint="eastAsia"/>
                <w:bCs/>
                <w:szCs w:val="21"/>
              </w:rPr>
            </w:pPr>
            <w:r>
              <w:rPr>
                <w:rFonts w:ascii="宋体" w:eastAsia="宋体" w:hAnsi="宋体" w:hint="eastAsia"/>
                <w:szCs w:val="21"/>
              </w:rPr>
              <w:t>其他违约责任参见合同要求</w:t>
            </w:r>
          </w:p>
        </w:tc>
      </w:tr>
      <w:tr w:rsidR="008373A4" w14:paraId="7B822981" w14:textId="77777777">
        <w:tc>
          <w:tcPr>
            <w:tcW w:w="920" w:type="dxa"/>
            <w:tcBorders>
              <w:top w:val="single" w:sz="4" w:space="0" w:color="auto"/>
              <w:left w:val="single" w:sz="4" w:space="0" w:color="auto"/>
              <w:bottom w:val="single" w:sz="4" w:space="0" w:color="auto"/>
              <w:right w:val="single" w:sz="4" w:space="0" w:color="auto"/>
            </w:tcBorders>
            <w:vAlign w:val="center"/>
          </w:tcPr>
          <w:p w14:paraId="180D0F20" w14:textId="77777777" w:rsidR="008373A4" w:rsidRDefault="00B721CA">
            <w:pPr>
              <w:spacing w:before="100" w:beforeAutospacing="1" w:after="100" w:afterAutospacing="1"/>
              <w:jc w:val="center"/>
              <w:rPr>
                <w:rFonts w:ascii="宋体" w:eastAsia="宋体" w:hAnsi="宋体" w:cs="宋体" w:hint="eastAsia"/>
                <w:szCs w:val="21"/>
              </w:rPr>
            </w:pPr>
            <w:r>
              <w:rPr>
                <w:rFonts w:ascii="宋体" w:eastAsia="宋体" w:hAnsi="宋体" w:cs="宋体" w:hint="eastAsia"/>
                <w:b/>
                <w:szCs w:val="21"/>
              </w:rPr>
              <w:t>14、</w:t>
            </w:r>
          </w:p>
        </w:tc>
        <w:tc>
          <w:tcPr>
            <w:tcW w:w="7639" w:type="dxa"/>
            <w:tcBorders>
              <w:top w:val="single" w:sz="4" w:space="0" w:color="auto"/>
              <w:left w:val="single" w:sz="4" w:space="0" w:color="auto"/>
              <w:bottom w:val="single" w:sz="4" w:space="0" w:color="auto"/>
              <w:right w:val="single" w:sz="4" w:space="0" w:color="auto"/>
            </w:tcBorders>
            <w:vAlign w:val="center"/>
          </w:tcPr>
          <w:p w14:paraId="677AE52F" w14:textId="77777777" w:rsidR="008373A4" w:rsidRDefault="00B721CA">
            <w:pPr>
              <w:spacing w:line="380" w:lineRule="exact"/>
              <w:rPr>
                <w:rFonts w:ascii="宋体" w:eastAsia="宋体" w:hAnsi="宋体" w:hint="eastAsia"/>
                <w:szCs w:val="21"/>
              </w:rPr>
            </w:pPr>
            <w:r>
              <w:rPr>
                <w:rFonts w:ascii="宋体" w:eastAsia="宋体" w:hAnsi="宋体" w:hint="eastAsia"/>
                <w:szCs w:val="21"/>
              </w:rPr>
              <w:t>签订合同时，供应商应向采购人提交预付款保函。采购人在收到预付款保函、合同生效且项目具备实施条件后支付合同金额的40%作为预付款；货物安装验收合格后付清余款。（适用中小企业投标）</w:t>
            </w:r>
          </w:p>
          <w:p w14:paraId="66F1580D" w14:textId="77777777" w:rsidR="008373A4" w:rsidRDefault="00B721CA">
            <w:pPr>
              <w:spacing w:line="380" w:lineRule="exact"/>
              <w:rPr>
                <w:rFonts w:ascii="宋体" w:eastAsia="宋体" w:hAnsi="宋体" w:hint="eastAsia"/>
                <w:szCs w:val="21"/>
              </w:rPr>
            </w:pPr>
            <w:r>
              <w:rPr>
                <w:rFonts w:ascii="宋体" w:eastAsia="宋体" w:hAnsi="宋体" w:hint="eastAsia"/>
                <w:szCs w:val="21"/>
              </w:rPr>
              <w:t>验收合格后付全款。（适用大型企业投标）</w:t>
            </w:r>
          </w:p>
          <w:p w14:paraId="573EBE19" w14:textId="77777777" w:rsidR="008373A4" w:rsidRDefault="00B721CA">
            <w:pPr>
              <w:pStyle w:val="a3"/>
              <w:spacing w:line="380" w:lineRule="exact"/>
              <w:rPr>
                <w:rFonts w:ascii="宋体" w:eastAsia="宋体" w:hAnsi="宋体" w:cstheme="minorBidi" w:hint="eastAsia"/>
                <w:kern w:val="2"/>
                <w:sz w:val="21"/>
                <w:szCs w:val="21"/>
              </w:rPr>
            </w:pPr>
            <w:r>
              <w:rPr>
                <w:rFonts w:ascii="宋体" w:eastAsia="宋体" w:hAnsi="宋体" w:cstheme="minorBidi" w:hint="eastAsia"/>
                <w:kern w:val="2"/>
                <w:sz w:val="21"/>
                <w:szCs w:val="21"/>
              </w:rPr>
              <w:t>在签订合同时，供应商明确表示无需预付款或者主动要求降低预付款比例的，不适用前述规定。</w:t>
            </w:r>
          </w:p>
        </w:tc>
      </w:tr>
      <w:tr w:rsidR="008373A4" w14:paraId="6B79C603" w14:textId="77777777">
        <w:tc>
          <w:tcPr>
            <w:tcW w:w="920" w:type="dxa"/>
            <w:tcBorders>
              <w:top w:val="single" w:sz="4" w:space="0" w:color="auto"/>
              <w:left w:val="single" w:sz="4" w:space="0" w:color="auto"/>
              <w:bottom w:val="single" w:sz="4" w:space="0" w:color="auto"/>
              <w:right w:val="single" w:sz="4" w:space="0" w:color="auto"/>
            </w:tcBorders>
            <w:vAlign w:val="center"/>
          </w:tcPr>
          <w:p w14:paraId="37046C1E" w14:textId="77777777" w:rsidR="008373A4" w:rsidRDefault="00B721CA">
            <w:pPr>
              <w:spacing w:before="100" w:beforeAutospacing="1" w:after="100" w:afterAutospacing="1"/>
              <w:jc w:val="center"/>
              <w:rPr>
                <w:rFonts w:ascii="宋体" w:eastAsia="宋体" w:hAnsi="宋体" w:cs="宋体" w:hint="eastAsia"/>
                <w:b/>
                <w:szCs w:val="21"/>
              </w:rPr>
            </w:pPr>
            <w:r>
              <w:rPr>
                <w:rFonts w:ascii="宋体" w:eastAsia="宋体" w:hAnsi="宋体" w:cs="宋体" w:hint="eastAsia"/>
                <w:b/>
                <w:szCs w:val="21"/>
              </w:rPr>
              <w:t>15、</w:t>
            </w:r>
          </w:p>
        </w:tc>
        <w:tc>
          <w:tcPr>
            <w:tcW w:w="7639" w:type="dxa"/>
            <w:tcBorders>
              <w:top w:val="single" w:sz="4" w:space="0" w:color="auto"/>
              <w:left w:val="single" w:sz="4" w:space="0" w:color="auto"/>
              <w:bottom w:val="single" w:sz="4" w:space="0" w:color="auto"/>
              <w:right w:val="single" w:sz="4" w:space="0" w:color="auto"/>
            </w:tcBorders>
            <w:vAlign w:val="center"/>
          </w:tcPr>
          <w:p w14:paraId="0F3915D0" w14:textId="77777777" w:rsidR="008373A4" w:rsidRDefault="00B721CA">
            <w:pPr>
              <w:spacing w:line="380" w:lineRule="exact"/>
              <w:rPr>
                <w:rFonts w:ascii="宋体" w:eastAsia="宋体" w:hAnsi="宋体" w:hint="eastAsia"/>
                <w:szCs w:val="21"/>
              </w:rPr>
            </w:pPr>
            <w:r>
              <w:rPr>
                <w:rFonts w:ascii="宋体" w:eastAsia="宋体" w:hAnsi="宋体" w:hint="eastAsia"/>
                <w:szCs w:val="21"/>
              </w:rPr>
              <w:t>合同未涉及条款，按照投标文件及招标文件执行</w:t>
            </w:r>
          </w:p>
        </w:tc>
      </w:tr>
      <w:tr w:rsidR="008373A4" w14:paraId="71025F89" w14:textId="77777777">
        <w:tc>
          <w:tcPr>
            <w:tcW w:w="920" w:type="dxa"/>
            <w:tcBorders>
              <w:top w:val="single" w:sz="4" w:space="0" w:color="auto"/>
              <w:left w:val="single" w:sz="4" w:space="0" w:color="auto"/>
              <w:bottom w:val="single" w:sz="4" w:space="0" w:color="auto"/>
              <w:right w:val="single" w:sz="4" w:space="0" w:color="auto"/>
            </w:tcBorders>
            <w:vAlign w:val="center"/>
          </w:tcPr>
          <w:p w14:paraId="613A7184" w14:textId="77777777" w:rsidR="008373A4" w:rsidRDefault="00B721CA">
            <w:pPr>
              <w:spacing w:before="100" w:beforeAutospacing="1" w:after="100" w:afterAutospacing="1"/>
              <w:jc w:val="center"/>
              <w:rPr>
                <w:rFonts w:ascii="宋体" w:eastAsia="宋体" w:hAnsi="宋体" w:cs="宋体" w:hint="eastAsia"/>
                <w:b/>
                <w:color w:val="000000"/>
                <w:szCs w:val="21"/>
              </w:rPr>
            </w:pPr>
            <w:r>
              <w:rPr>
                <w:rFonts w:ascii="宋体" w:eastAsia="宋体" w:hAnsi="宋体" w:cs="宋体" w:hint="eastAsia"/>
                <w:b/>
                <w:color w:val="000000"/>
                <w:szCs w:val="21"/>
              </w:rPr>
              <w:lastRenderedPageBreak/>
              <w:t>16、</w:t>
            </w:r>
          </w:p>
        </w:tc>
        <w:tc>
          <w:tcPr>
            <w:tcW w:w="7639" w:type="dxa"/>
            <w:tcBorders>
              <w:top w:val="single" w:sz="4" w:space="0" w:color="auto"/>
              <w:left w:val="single" w:sz="4" w:space="0" w:color="auto"/>
              <w:bottom w:val="single" w:sz="4" w:space="0" w:color="auto"/>
              <w:right w:val="single" w:sz="4" w:space="0" w:color="auto"/>
            </w:tcBorders>
            <w:vAlign w:val="center"/>
          </w:tcPr>
          <w:p w14:paraId="4FFA1118" w14:textId="77777777" w:rsidR="008373A4" w:rsidRDefault="00B721CA">
            <w:pPr>
              <w:spacing w:before="100" w:beforeAutospacing="1" w:after="100" w:afterAutospacing="1"/>
              <w:rPr>
                <w:rFonts w:ascii="宋体" w:eastAsia="宋体" w:hAnsi="宋体" w:hint="eastAsia"/>
                <w:b/>
                <w:szCs w:val="21"/>
              </w:rPr>
            </w:pPr>
            <w:r>
              <w:rPr>
                <w:rFonts w:ascii="宋体" w:eastAsia="宋体" w:hAnsi="宋体" w:cs="宋体" w:hint="eastAsia"/>
                <w:b/>
                <w:color w:val="000000"/>
                <w:szCs w:val="21"/>
              </w:rPr>
              <w:t>其他要求</w:t>
            </w:r>
          </w:p>
        </w:tc>
      </w:tr>
      <w:tr w:rsidR="008373A4" w14:paraId="1083BF0F" w14:textId="77777777">
        <w:tc>
          <w:tcPr>
            <w:tcW w:w="920" w:type="dxa"/>
            <w:tcBorders>
              <w:top w:val="single" w:sz="4" w:space="0" w:color="auto"/>
              <w:left w:val="single" w:sz="4" w:space="0" w:color="auto"/>
              <w:bottom w:val="single" w:sz="4" w:space="0" w:color="auto"/>
              <w:right w:val="single" w:sz="4" w:space="0" w:color="auto"/>
            </w:tcBorders>
            <w:vAlign w:val="center"/>
          </w:tcPr>
          <w:p w14:paraId="6EB61E39" w14:textId="77777777" w:rsidR="008373A4" w:rsidRDefault="00B721CA">
            <w:pPr>
              <w:spacing w:before="100" w:beforeAutospacing="1" w:after="100" w:afterAutospacing="1"/>
              <w:jc w:val="center"/>
              <w:rPr>
                <w:rFonts w:ascii="宋体" w:eastAsia="宋体" w:hAnsi="宋体" w:cs="宋体" w:hint="eastAsia"/>
                <w:szCs w:val="21"/>
              </w:rPr>
            </w:pPr>
            <w:r>
              <w:rPr>
                <w:rFonts w:ascii="宋体" w:eastAsia="宋体" w:hAnsi="宋体" w:cs="宋体" w:hint="eastAsia"/>
                <w:szCs w:val="21"/>
              </w:rPr>
              <w:t>▲16.1</w:t>
            </w:r>
          </w:p>
        </w:tc>
        <w:tc>
          <w:tcPr>
            <w:tcW w:w="7639" w:type="dxa"/>
            <w:tcBorders>
              <w:top w:val="single" w:sz="4" w:space="0" w:color="auto"/>
              <w:left w:val="single" w:sz="4" w:space="0" w:color="auto"/>
              <w:bottom w:val="single" w:sz="4" w:space="0" w:color="auto"/>
              <w:right w:val="single" w:sz="4" w:space="0" w:color="auto"/>
            </w:tcBorders>
            <w:vAlign w:val="center"/>
          </w:tcPr>
          <w:p w14:paraId="52FF3041" w14:textId="77777777" w:rsidR="008373A4" w:rsidRDefault="00B721CA">
            <w:pPr>
              <w:spacing w:before="100" w:beforeAutospacing="1" w:after="100" w:afterAutospacing="1"/>
              <w:rPr>
                <w:rFonts w:ascii="宋体" w:eastAsia="宋体" w:hAnsi="宋体" w:hint="eastAsia"/>
                <w:szCs w:val="21"/>
              </w:rPr>
            </w:pPr>
            <w:r>
              <w:rPr>
                <w:rFonts w:ascii="宋体" w:eastAsia="宋体" w:hAnsi="宋体" w:hint="eastAsia"/>
                <w:szCs w:val="21"/>
              </w:rPr>
              <w:t>若设备有信息系统接口，则全部免费开放</w:t>
            </w:r>
          </w:p>
        </w:tc>
      </w:tr>
    </w:tbl>
    <w:p w14:paraId="1418F5BF" w14:textId="77777777" w:rsidR="008373A4" w:rsidRDefault="008373A4">
      <w:pPr>
        <w:rPr>
          <w:rFonts w:hint="eastAsia"/>
        </w:rPr>
      </w:pPr>
    </w:p>
    <w:sectPr w:rsidR="008373A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7EBC"/>
    <w:rsid w:val="0006609E"/>
    <w:rsid w:val="00140B85"/>
    <w:rsid w:val="00186F7B"/>
    <w:rsid w:val="001A62BD"/>
    <w:rsid w:val="001C05CC"/>
    <w:rsid w:val="001D1D4D"/>
    <w:rsid w:val="00253773"/>
    <w:rsid w:val="002720FC"/>
    <w:rsid w:val="00376C78"/>
    <w:rsid w:val="003F0D22"/>
    <w:rsid w:val="00657EBC"/>
    <w:rsid w:val="0074368E"/>
    <w:rsid w:val="008373A4"/>
    <w:rsid w:val="008D0B12"/>
    <w:rsid w:val="00B721CA"/>
    <w:rsid w:val="00BE17D4"/>
    <w:rsid w:val="00C23777"/>
    <w:rsid w:val="00C3463A"/>
    <w:rsid w:val="00CA3053"/>
    <w:rsid w:val="00D424C6"/>
    <w:rsid w:val="00E15BA5"/>
    <w:rsid w:val="00E6440C"/>
    <w:rsid w:val="00EF7FCB"/>
    <w:rsid w:val="00F259B0"/>
    <w:rsid w:val="355441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AF52B3-91A8-489F-83CF-0C0D01F64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autoRedefine/>
    <w:qFormat/>
    <w:pPr>
      <w:widowControl/>
      <w:jc w:val="left"/>
      <w:outlineLvl w:val="0"/>
    </w:pPr>
    <w:rPr>
      <w:rFonts w:ascii="Times New Roman" w:eastAsia="Times New Roman" w:hAnsi="Times New Roman" w:cs="Times New Roman"/>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qFormat/>
    <w:pPr>
      <w:widowControl/>
      <w:spacing w:after="120"/>
    </w:pPr>
    <w:rPr>
      <w:rFonts w:ascii="Arial" w:eastAsia="Arial" w:hAnsi="Arial" w:cs="Arial"/>
      <w:kern w:val="0"/>
      <w:sz w:val="22"/>
    </w:rPr>
  </w:style>
  <w:style w:type="paragraph" w:styleId="a5">
    <w:name w:val="Plain Text"/>
    <w:basedOn w:val="a"/>
    <w:link w:val="a6"/>
    <w:qFormat/>
    <w:pPr>
      <w:widowControl/>
    </w:pPr>
    <w:rPr>
      <w:rFonts w:ascii="宋体" w:eastAsia="Arial" w:hAnsi="Courier New" w:cs="Arial"/>
      <w:kern w:val="0"/>
      <w:sz w:val="22"/>
    </w:rPr>
  </w:style>
  <w:style w:type="paragraph" w:styleId="a7">
    <w:name w:val="Balloon Text"/>
    <w:basedOn w:val="a"/>
    <w:link w:val="a8"/>
    <w:uiPriority w:val="99"/>
    <w:semiHidden/>
    <w:unhideWhenUsed/>
    <w:rPr>
      <w:sz w:val="18"/>
      <w:szCs w:val="18"/>
    </w:rPr>
  </w:style>
  <w:style w:type="paragraph" w:styleId="a9">
    <w:name w:val="footer"/>
    <w:basedOn w:val="a"/>
    <w:link w:val="aa"/>
    <w:uiPriority w:val="99"/>
    <w:unhideWhenUsed/>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10">
    <w:name w:val="标题 1 字符"/>
    <w:basedOn w:val="a0"/>
    <w:link w:val="1"/>
    <w:rPr>
      <w:rFonts w:ascii="Times New Roman" w:eastAsia="Times New Roman" w:hAnsi="Times New Roman" w:cs="Times New Roman"/>
      <w:kern w:val="0"/>
      <w:sz w:val="20"/>
      <w:szCs w:val="20"/>
    </w:rPr>
  </w:style>
  <w:style w:type="character" w:customStyle="1" w:styleId="a8">
    <w:name w:val="批注框文本 字符"/>
    <w:basedOn w:val="a0"/>
    <w:link w:val="a7"/>
    <w:uiPriority w:val="99"/>
    <w:semiHidden/>
    <w:qFormat/>
    <w:rPr>
      <w:sz w:val="18"/>
      <w:szCs w:val="18"/>
    </w:rPr>
  </w:style>
  <w:style w:type="character" w:customStyle="1" w:styleId="a4">
    <w:name w:val="正文文本 字符"/>
    <w:basedOn w:val="a0"/>
    <w:link w:val="a3"/>
    <w:uiPriority w:val="99"/>
    <w:qFormat/>
    <w:rPr>
      <w:rFonts w:ascii="Arial" w:eastAsia="Arial" w:hAnsi="Arial" w:cs="Arial"/>
      <w:kern w:val="0"/>
      <w:sz w:val="22"/>
    </w:rPr>
  </w:style>
  <w:style w:type="character" w:customStyle="1" w:styleId="a6">
    <w:name w:val="纯文本 字符"/>
    <w:basedOn w:val="a0"/>
    <w:link w:val="a5"/>
    <w:qFormat/>
    <w:rPr>
      <w:rFonts w:ascii="宋体" w:eastAsia="Arial" w:hAnsi="Courier New" w:cs="Arial"/>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5</Pages>
  <Words>601</Words>
  <Characters>3426</Characters>
  <Application>Microsoft Office Word</Application>
  <DocSecurity>0</DocSecurity>
  <Lines>28</Lines>
  <Paragraphs>8</Paragraphs>
  <ScaleCrop>false</ScaleCrop>
  <Company/>
  <LinksUpToDate>false</LinksUpToDate>
  <CharactersWithSpaces>4019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zxx</dc:creator>
  <cp:lastModifiedBy>汪 建洋</cp:lastModifiedBy>
  <cp:revision>36</cp:revision>
  <dcterms:created xsi:type="dcterms:W3CDTF">2026-03-12T01:11:00Z</dcterms:created>
  <dcterms:modified xsi:type="dcterms:W3CDTF">2026-03-18T13:34:00Z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eyJoZGlkIjoiY2NiOGE0MzZmMzc0NmYzNDc1NGY5Zjc2MGJhY2U5YzMiLCJ1c2VySWQiOiIxNjM5NTU1OTE5In0=</vt:lpwstr>
  </property>
  <property fmtid="{D5CDD505-2E9C-101B-9397-08002B2CF9AE}" pid="3" name="KSOProductBuildVer">
    <vt:lpwstr>2052-12.1.0.23542</vt:lpwstr>
  </property>
  <property fmtid="{D5CDD505-2E9C-101B-9397-08002B2CF9AE}" pid="4" name="ICV">
    <vt:lpwstr>F54F7E96CBD84D61A6501396CB29C9D1_13</vt:lpwstr>
  </property>
</Properties>
</file>