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120" w:line="660" w:lineRule="exact"/>
        <w:textAlignment w:val="auto"/>
        <w:rPr>
          <w:rFonts w:hint="eastAsia" w:ascii="Times New Roman" w:hAnsi="Times New Roman" w:eastAsia="仿宋" w:cs="楷体"/>
          <w:sz w:val="28"/>
          <w:szCs w:val="28"/>
        </w:rPr>
      </w:pPr>
      <w:bookmarkStart w:id="0" w:name="_Toc81589987"/>
      <w:bookmarkStart w:id="1" w:name="_Toc20577"/>
      <w:r>
        <w:rPr>
          <w:rFonts w:hint="eastAsia" w:ascii="Times New Roman" w:hAnsi="Times New Roman" w:eastAsia="仿宋" w:cs="楷体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楷体"/>
          <w:sz w:val="28"/>
          <w:szCs w:val="28"/>
        </w:rPr>
        <w:t>初始审查</w:t>
      </w:r>
      <w:bookmarkEnd w:id="0"/>
      <w:bookmarkEnd w:id="1"/>
    </w:p>
    <w:tbl>
      <w:tblPr>
        <w:tblStyle w:val="11"/>
        <w:tblW w:w="11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662"/>
        <w:gridCol w:w="420"/>
        <w:gridCol w:w="45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注明递交文件版本号和版本日期，PI签署姓名与日期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初始审查申请表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（科研专用）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主要研究者责任声明（PI签署姓名与日期）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研究者履历（PI签署姓名与日期）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研究者利益冲突声明（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相关研究者都需要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如需要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组长单位伦理批件及其它伦理审查委员会的重要决定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临床研究方案（注明版本号与日期，另附研究方案签字页）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申报书/合同书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（适用于立项课题）（如有）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知情同意书（注明版本号与日期）或免除/免签知情同意书申请表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招募受试者的材料（注明版本号与日期）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7773"/>
              </w:tabs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病例报告表/数据收集表等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相关资料（注明版本号与日期）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相关使用指南或专家共识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研究者手册（注明版本号与日期）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药品/医疗器械的注册证或说明书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（上市后临床研究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需要提供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企业资质：营业执照、医疗器械生产许可证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（企业支持的项目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需要提供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申办方给CRO公司的委托函及CRO公司的营业执照等资质证明文件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保险证明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数据安全监察计划说明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样本运输SOP、剩余样本处理方式说明、运输机构及检测机构资质证明文件以及样本不外流承诺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涉及生物样本外送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项目需要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申办者承诺书及承担研究相关损害赔偿的说明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研究者发起的研究可免）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项目专家评审意见表（需要自行邀请3名项目研究领域相关的正/副高专家评审项目并填写此表，评审专家为非项目组成员）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（干预性项目必须提供）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leftChars="0" w:right="0" w:rightChars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sz w:val="21"/>
          <w:szCs w:val="24"/>
        </w:rPr>
      </w:pPr>
      <w:r>
        <w:rPr>
          <w:rFonts w:hint="eastAsia" w:ascii="Times New Roman" w:hAnsi="Times New Roman" w:eastAsia="仿宋" w:cs="仿宋"/>
          <w:sz w:val="21"/>
          <w:szCs w:val="24"/>
        </w:rPr>
        <w:t>注：</w:t>
      </w:r>
      <w:bookmarkStart w:id="2" w:name="_Toc8158998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sz w:val="21"/>
          <w:szCs w:val="24"/>
        </w:rPr>
      </w:pPr>
      <w:r>
        <w:rPr>
          <w:rFonts w:ascii="Times New Roman" w:hAnsi="Times New Roman" w:eastAsia="仿宋" w:cs="仿宋"/>
          <w:sz w:val="21"/>
          <w:szCs w:val="24"/>
        </w:rPr>
        <w:fldChar w:fldCharType="begin"/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4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4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4"/>
        </w:rPr>
        <w:t>①</w:t>
      </w:r>
      <w:r>
        <w:rPr>
          <w:rFonts w:ascii="Times New Roman" w:hAnsi="Times New Roman" w:eastAsia="仿宋" w:cs="仿宋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4"/>
        </w:rPr>
        <w:t>涉及企业做申办方的，申请人递交的所有文件应加盖申办方或CRO公司的公章，包括封面盖章。是否认可CRO公司加盖的公章，视申办方与CRO公司的委托范围而定。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sz w:val="21"/>
          <w:szCs w:val="24"/>
        </w:rPr>
      </w:pPr>
      <w:r>
        <w:rPr>
          <w:rFonts w:ascii="Times New Roman" w:hAnsi="Times New Roman" w:eastAsia="仿宋" w:cs="仿宋"/>
          <w:sz w:val="21"/>
          <w:szCs w:val="24"/>
        </w:rPr>
        <w:fldChar w:fldCharType="begin"/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4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4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4"/>
        </w:rPr>
        <w:t>②</w:t>
      </w:r>
      <w:r>
        <w:rPr>
          <w:rFonts w:ascii="Times New Roman" w:hAnsi="Times New Roman" w:eastAsia="仿宋" w:cs="仿宋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4"/>
        </w:rPr>
        <w:t>受试者补偿方式、数额和计划应在知情同意书中告知。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sz w:val="21"/>
          <w:szCs w:val="24"/>
        </w:rPr>
      </w:pPr>
      <w:r>
        <w:rPr>
          <w:rFonts w:ascii="Times New Roman" w:hAnsi="Times New Roman" w:eastAsia="仿宋" w:cs="仿宋"/>
          <w:sz w:val="21"/>
          <w:szCs w:val="24"/>
        </w:rPr>
        <w:fldChar w:fldCharType="begin"/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4"/>
        </w:rPr>
        <w:instrText xml:space="preserve">= 3 \* GB3</w:instrText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4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4"/>
        </w:rPr>
        <w:t>③</w:t>
      </w:r>
      <w:r>
        <w:rPr>
          <w:rFonts w:ascii="Times New Roman" w:hAnsi="Times New Roman" w:eastAsia="仿宋" w:cs="仿宋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4"/>
        </w:rPr>
        <w:t>病例报告表不能出现受试者姓名、身份证、电话号码、住址、住院号等可身份识别的信息。</w:t>
      </w:r>
    </w:p>
    <w:p>
      <w:pPr>
        <w:spacing w:line="276" w:lineRule="auto"/>
        <w:ind w:firstLine="408" w:firstLineChars="200"/>
        <w:rPr>
          <w:rFonts w:hint="eastAsia" w:ascii="Times New Roman" w:hAnsi="Times New Roman" w:eastAsia="仿宋" w:cs="仿宋"/>
          <w:sz w:val="21"/>
          <w:szCs w:val="21"/>
        </w:rPr>
      </w:pP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20" w:line="660" w:lineRule="exact"/>
        <w:textAlignment w:val="auto"/>
        <w:rPr>
          <w:rFonts w:hint="eastAsia" w:ascii="Times New Roman" w:hAnsi="Times New Roman" w:eastAsia="仿宋" w:cs="楷体"/>
          <w:b/>
          <w:sz w:val="28"/>
          <w:szCs w:val="28"/>
          <w:lang w:val="en-US" w:eastAsia="zh-CN"/>
        </w:rPr>
      </w:pPr>
      <w:bookmarkStart w:id="3" w:name="_Toc15612"/>
      <w:r>
        <w:rPr>
          <w:rFonts w:hint="eastAsia" w:ascii="Times New Roman" w:hAnsi="Times New Roman" w:eastAsia="仿宋" w:cs="楷体"/>
          <w:b/>
          <w:sz w:val="28"/>
          <w:szCs w:val="28"/>
          <w:lang w:val="en-US" w:eastAsia="zh-CN"/>
        </w:rPr>
        <w:t>2.复审</w:t>
      </w:r>
      <w:bookmarkEnd w:id="2"/>
      <w:bookmarkEnd w:id="3"/>
    </w:p>
    <w:tbl>
      <w:tblPr>
        <w:tblStyle w:val="11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264"/>
        <w:gridCol w:w="503"/>
        <w:gridCol w:w="54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复审申请表（PI签署姓名与日期）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修正后的临床研究方案（注明版本号与日期）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4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修正后的知情同意书（注明版本号与日期）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5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修正后的招募受试者材料（注明版本号与日期）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</w:rPr>
              <w:t>6</w:t>
            </w:r>
          </w:p>
        </w:tc>
        <w:tc>
          <w:tcPr>
            <w:tcW w:w="72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" w:cs="楷体"/>
          <w:b/>
          <w:sz w:val="28"/>
          <w:szCs w:val="28"/>
          <w:lang w:val="en-US" w:eastAsia="zh-CN"/>
        </w:rPr>
      </w:pPr>
      <w:bookmarkStart w:id="4" w:name="_Toc13187"/>
      <w:bookmarkStart w:id="5" w:name="_Toc81589989"/>
      <w:r>
        <w:rPr>
          <w:rFonts w:hint="eastAsia" w:ascii="Times New Roman" w:hAnsi="Times New Roman" w:eastAsia="仿宋" w:cs="楷体"/>
          <w:b/>
          <w:sz w:val="28"/>
          <w:szCs w:val="28"/>
          <w:lang w:val="en-US" w:eastAsia="zh-CN"/>
        </w:rPr>
        <w:br w:type="page"/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20" w:afterLines="0" w:line="413" w:lineRule="auto"/>
        <w:textAlignment w:val="auto"/>
        <w:rPr>
          <w:rFonts w:hint="eastAsia" w:ascii="Times New Roman" w:hAnsi="Times New Roman" w:eastAsia="仿宋" w:cs="楷体"/>
          <w:b/>
          <w:sz w:val="28"/>
          <w:szCs w:val="28"/>
        </w:rPr>
      </w:pPr>
      <w:r>
        <w:rPr>
          <w:rFonts w:hint="eastAsia" w:ascii="Times New Roman" w:hAnsi="Times New Roman" w:eastAsia="仿宋" w:cs="楷体"/>
          <w:b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楷体"/>
          <w:b/>
          <w:sz w:val="28"/>
          <w:szCs w:val="28"/>
        </w:rPr>
        <w:t>跟踪审查</w:t>
      </w:r>
      <w:bookmarkEnd w:id="4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  <w:t>3.1</w:t>
      </w:r>
      <w:r>
        <w:rPr>
          <w:rFonts w:hint="eastAsia" w:ascii="Times New Roman" w:hAnsi="Times New Roman" w:eastAsia="仿宋" w:cs="仿宋"/>
          <w:b/>
          <w:sz w:val="24"/>
          <w:szCs w:val="24"/>
        </w:rPr>
        <w:t>修正案审查</w:t>
      </w:r>
    </w:p>
    <w:tbl>
      <w:tblPr>
        <w:tblStyle w:val="11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229"/>
        <w:gridCol w:w="510"/>
        <w:gridCol w:w="4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修正案审查申请表（PI签署姓名与日期）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修正后的临床研究方案（注明版本号与日期）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修正后的知情同意书（注明版本号与日期）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5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修正后的招募受试者材料（注明版本号与日期）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6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  <w:t>3.2</w:t>
      </w:r>
      <w:r>
        <w:rPr>
          <w:rFonts w:hint="eastAsia" w:ascii="Times New Roman" w:hAnsi="Times New Roman" w:eastAsia="仿宋" w:cs="仿宋"/>
          <w:b/>
          <w:sz w:val="24"/>
          <w:szCs w:val="24"/>
        </w:rPr>
        <w:t>年度/定期跟踪审查</w:t>
      </w:r>
    </w:p>
    <w:tbl>
      <w:tblPr>
        <w:tblStyle w:val="11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312"/>
        <w:gridCol w:w="540"/>
        <w:gridCol w:w="488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研究进展报告（PI签署姓名与日期）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违背/偏离方案一览表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5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提前退出受试者一览表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6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影响研究进展情况的说明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7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影响研究风险/受益比的文献报道或最新研究结果的说明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8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影响受试者权益问题的说明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9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  <w:t xml:space="preserve">3.3 </w:t>
      </w:r>
      <w:r>
        <w:rPr>
          <w:rFonts w:hint="eastAsia" w:ascii="Times New Roman" w:hAnsi="Times New Roman" w:eastAsia="仿宋" w:cs="仿宋"/>
          <w:b/>
          <w:sz w:val="24"/>
          <w:szCs w:val="24"/>
        </w:rPr>
        <w:t>SAE/SUSAR审查</w:t>
      </w:r>
    </w:p>
    <w:tbl>
      <w:tblPr>
        <w:tblStyle w:val="11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282"/>
        <w:gridCol w:w="548"/>
        <w:gridCol w:w="487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SAE/SUSAR报告（研究者签署姓名与日期）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  <w:t>3.4</w:t>
      </w:r>
      <w:r>
        <w:rPr>
          <w:rFonts w:hint="eastAsia" w:ascii="Times New Roman" w:hAnsi="Times New Roman" w:eastAsia="仿宋" w:cs="仿宋"/>
          <w:b/>
          <w:sz w:val="24"/>
          <w:szCs w:val="24"/>
        </w:rPr>
        <w:t>违背/偏离方案审查</w:t>
      </w:r>
    </w:p>
    <w:tbl>
      <w:tblPr>
        <w:tblStyle w:val="11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250"/>
        <w:gridCol w:w="510"/>
        <w:gridCol w:w="50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7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有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无</w:t>
            </w: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违背/偏离方案报告（PI签署姓名与日期）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2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 w:val="0"/>
          <w:bCs/>
          <w:sz w:val="24"/>
          <w:szCs w:val="24"/>
        </w:rPr>
      </w:pPr>
      <w:r>
        <w:rPr>
          <w:rFonts w:hint="eastAsia" w:ascii="Times New Roman" w:hAnsi="Times New Roman" w:eastAsia="仿宋" w:cs="仿宋"/>
          <w:b w:val="0"/>
          <w:bCs/>
          <w:sz w:val="24"/>
          <w:szCs w:val="24"/>
          <w:lang w:val="en-US" w:eastAsia="zh-CN"/>
        </w:rPr>
        <w:t>3.5</w:t>
      </w:r>
      <w:r>
        <w:rPr>
          <w:rFonts w:hint="eastAsia" w:ascii="Times New Roman" w:hAnsi="Times New Roman" w:eastAsia="仿宋" w:cs="仿宋"/>
          <w:b w:val="0"/>
          <w:bCs/>
          <w:sz w:val="24"/>
          <w:szCs w:val="24"/>
        </w:rPr>
        <w:t>暂停/终止研究审查</w:t>
      </w:r>
    </w:p>
    <w:tbl>
      <w:tblPr>
        <w:tblStyle w:val="1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97"/>
        <w:gridCol w:w="495"/>
        <w:gridCol w:w="45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有</w:t>
            </w: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无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暂停/终止研究报告（PI签署姓名与日期）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提前退出受试者一览表（如适用）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5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违背/偏离方案一览表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未通知在研的受试者研究已经提前终止的说明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在研受试者未提前终止研究的说明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有针对性的安排随访检测与后续治疗的说明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Times New Roman" w:hAnsi="Times New Roman" w:eastAsia="仿宋" w:cs="仿宋"/>
          <w:b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  <w:lang w:val="en-US" w:eastAsia="zh-CN"/>
        </w:rPr>
        <w:t>3.6</w:t>
      </w:r>
      <w:r>
        <w:rPr>
          <w:rFonts w:hint="eastAsia" w:ascii="Times New Roman" w:hAnsi="Times New Roman" w:eastAsia="仿宋" w:cs="仿宋"/>
          <w:b/>
          <w:sz w:val="24"/>
          <w:szCs w:val="24"/>
        </w:rPr>
        <w:t>结题审查</w:t>
      </w:r>
    </w:p>
    <w:tbl>
      <w:tblPr>
        <w:tblStyle w:val="11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88"/>
        <w:gridCol w:w="517"/>
        <w:gridCol w:w="465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有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无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递交信（注明递交文件的版本号和版本日期，PI签署姓名与日期）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结题报告（PI签署姓名与日期）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提前退出受试者一览表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5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违背/偏离方案一览表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6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影响受试者权益问题的说明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（如适用）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7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分中心小结或项目总结报告/摘要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必须提供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8</w:t>
            </w:r>
          </w:p>
        </w:tc>
        <w:tc>
          <w:tcPr>
            <w:tcW w:w="72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其它材料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</w:tbl>
    <w:p>
      <w:pPr>
        <w:spacing w:line="276" w:lineRule="auto"/>
        <w:rPr>
          <w:rFonts w:hint="eastAsia"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sz w:val="24"/>
          <w:szCs w:val="24"/>
        </w:rPr>
        <w:t>注</w:t>
      </w:r>
      <w:r>
        <w:rPr>
          <w:rFonts w:hint="eastAsia" w:ascii="Times New Roman" w:hAnsi="Times New Roman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sz w:val="21"/>
          <w:szCs w:val="24"/>
        </w:rPr>
      </w:pPr>
      <w:r>
        <w:rPr>
          <w:rFonts w:ascii="Times New Roman" w:hAnsi="Times New Roman" w:eastAsia="仿宋" w:cs="仿宋"/>
          <w:sz w:val="21"/>
          <w:szCs w:val="24"/>
        </w:rPr>
        <w:fldChar w:fldCharType="begin"/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4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4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4"/>
        </w:rPr>
        <w:t>①</w:t>
      </w:r>
      <w:r>
        <w:rPr>
          <w:rFonts w:ascii="Times New Roman" w:hAnsi="Times New Roman" w:eastAsia="仿宋" w:cs="仿宋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4"/>
        </w:rPr>
        <w:t>伦理秘书受理后，申请人才可在线导出申请表。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4"/>
        </w:rPr>
      </w:pPr>
      <w:r>
        <w:rPr>
          <w:rFonts w:ascii="Times New Roman" w:hAnsi="Times New Roman" w:eastAsia="仿宋" w:cs="仿宋"/>
          <w:sz w:val="21"/>
          <w:szCs w:val="24"/>
        </w:rPr>
        <w:fldChar w:fldCharType="begin"/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4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4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4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4"/>
        </w:rPr>
        <w:t>②</w:t>
      </w:r>
      <w:r>
        <w:rPr>
          <w:rFonts w:ascii="Times New Roman" w:hAnsi="Times New Roman" w:eastAsia="仿宋" w:cs="仿宋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4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t>提前退出受试者一览表”至少应包括受试者编号、退出原因、退出时受试者健康情况。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color w:val="000000"/>
          <w:sz w:val="21"/>
          <w:szCs w:val="24"/>
        </w:rPr>
      </w:pPr>
      <w:r>
        <w:rPr>
          <w:rFonts w:ascii="Times New Roman" w:hAnsi="Times New Roman" w:eastAsia="仿宋" w:cs="仿宋"/>
          <w:color w:val="000000"/>
          <w:sz w:val="21"/>
          <w:szCs w:val="24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4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4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4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t>“SAE/SUSAR一览表”至少应包括受试者编号、SAE/SUSAR、具体诊断、与该临床研究的相关性、预期性、受试者转归和是否赔偿。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Times New Roman" w:hAnsi="Times New Roman" w:eastAsia="仿宋" w:cs="仿宋"/>
          <w:bCs/>
          <w:color w:val="000000"/>
          <w:sz w:val="21"/>
          <w:szCs w:val="24"/>
        </w:rPr>
      </w:pP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fldChar w:fldCharType="begin"/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instrText xml:space="preserve"> = 4 \* GB3 \* MERGEFORMAT </w:instrText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fldChar w:fldCharType="separate"/>
      </w:r>
      <w:r>
        <w:rPr>
          <w:rFonts w:ascii="Times New Roman" w:hAnsi="Times New Roman" w:eastAsia="仿宋" w:cs="仿宋"/>
          <w:sz w:val="21"/>
        </w:rPr>
        <w:t>④</w:t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4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4"/>
        </w:rPr>
        <w:t>包括受试者编号、发生日期、发现日期、违背/偏离方案类型、事件描述、事件发生的原因、对受试者的影响、对研究结果的影响和处理措施。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08" w:firstLineChars="200"/>
        <w:textAlignment w:val="auto"/>
        <w:outlineLvl w:val="9"/>
        <w:rPr>
          <w:rFonts w:hint="eastAsia" w:ascii="宋体" w:hAnsi="宋体" w:eastAsia="宋体" w:cs="宋体"/>
          <w:spacing w:val="8"/>
          <w:kern w:val="0"/>
          <w:sz w:val="21"/>
          <w:szCs w:val="21"/>
          <w:highlight w:val="yellow"/>
          <w:lang w:val="en-US" w:eastAsia="zh-CN" w:bidi="ar"/>
        </w:rPr>
      </w:pPr>
      <w:r>
        <w:rPr>
          <w:rFonts w:hint="eastAsia" w:ascii="Times New Roman" w:hAnsi="Times New Roman" w:eastAsia="仿宋" w:cs="仿宋"/>
          <w:bCs/>
          <w:color w:val="000000"/>
          <w:sz w:val="21"/>
          <w:szCs w:val="24"/>
        </w:rPr>
        <w:t>其中，方案违背类型：</w:t>
      </w:r>
      <w:r>
        <w:rPr>
          <w:rFonts w:hint="eastAsia" w:ascii="Times New Roman" w:hAnsi="Times New Roman" w:eastAsia="仿宋" w:cs="仿宋"/>
          <w:sz w:val="21"/>
          <w:szCs w:val="24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spacing w:val="0"/>
          <w:kern w:val="0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Style w:val="29"/>
          <w:rFonts w:hint="eastAsia" w:ascii="宋体" w:hAnsi="宋体" w:eastAsia="宋体" w:cs="宋体"/>
          <w:i/>
          <w:sz w:val="21"/>
          <w:szCs w:val="21"/>
          <w:lang w:val="en-US" w:eastAsia="zh-CN"/>
        </w:rPr>
      </w:pPr>
      <w:bookmarkStart w:id="6" w:name="_GoBack"/>
      <w:bookmarkEnd w:id="6"/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docGrid w:type="linesAndChars" w:linePitch="348" w:charSpace="-1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6" name="文本框 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- 170 -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ken9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- 170 -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/>
      <w:ind w:left="1757"/>
      <w:jc w:val="both"/>
      <w:rPr>
        <w:rStyle w:val="45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74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FC"/>
    <w:rsid w:val="00015A33"/>
    <w:rsid w:val="000638FC"/>
    <w:rsid w:val="000C3BD7"/>
    <w:rsid w:val="000C5AB3"/>
    <w:rsid w:val="000D1C05"/>
    <w:rsid w:val="0011454C"/>
    <w:rsid w:val="001621A0"/>
    <w:rsid w:val="001867A8"/>
    <w:rsid w:val="001B1576"/>
    <w:rsid w:val="00212D14"/>
    <w:rsid w:val="002139CA"/>
    <w:rsid w:val="00217410"/>
    <w:rsid w:val="002474B6"/>
    <w:rsid w:val="00323B43"/>
    <w:rsid w:val="00356270"/>
    <w:rsid w:val="00364D1F"/>
    <w:rsid w:val="00384A3A"/>
    <w:rsid w:val="00395952"/>
    <w:rsid w:val="003B757C"/>
    <w:rsid w:val="003C4F6B"/>
    <w:rsid w:val="003D37D8"/>
    <w:rsid w:val="003F3FE1"/>
    <w:rsid w:val="00412D5A"/>
    <w:rsid w:val="00426133"/>
    <w:rsid w:val="004358AB"/>
    <w:rsid w:val="0044384C"/>
    <w:rsid w:val="00451239"/>
    <w:rsid w:val="00482957"/>
    <w:rsid w:val="004D30B8"/>
    <w:rsid w:val="00507F67"/>
    <w:rsid w:val="00514429"/>
    <w:rsid w:val="00553174"/>
    <w:rsid w:val="005C38E8"/>
    <w:rsid w:val="005D02E1"/>
    <w:rsid w:val="005D1F7D"/>
    <w:rsid w:val="00607305"/>
    <w:rsid w:val="00616D70"/>
    <w:rsid w:val="00637004"/>
    <w:rsid w:val="00657E00"/>
    <w:rsid w:val="006E417F"/>
    <w:rsid w:val="006F0169"/>
    <w:rsid w:val="00700F05"/>
    <w:rsid w:val="00720E9C"/>
    <w:rsid w:val="007473D2"/>
    <w:rsid w:val="00803A8E"/>
    <w:rsid w:val="008215D9"/>
    <w:rsid w:val="0082388C"/>
    <w:rsid w:val="00844694"/>
    <w:rsid w:val="008A7D45"/>
    <w:rsid w:val="008B7726"/>
    <w:rsid w:val="008F5CA1"/>
    <w:rsid w:val="00923051"/>
    <w:rsid w:val="009573C0"/>
    <w:rsid w:val="00A22CC7"/>
    <w:rsid w:val="00AA0A37"/>
    <w:rsid w:val="00AA5986"/>
    <w:rsid w:val="00AD6CF4"/>
    <w:rsid w:val="00AF6245"/>
    <w:rsid w:val="00B00A38"/>
    <w:rsid w:val="00B10703"/>
    <w:rsid w:val="00B34E7F"/>
    <w:rsid w:val="00BA4C9B"/>
    <w:rsid w:val="00C1567A"/>
    <w:rsid w:val="00C923EC"/>
    <w:rsid w:val="00CA005E"/>
    <w:rsid w:val="00CA374A"/>
    <w:rsid w:val="00CA7922"/>
    <w:rsid w:val="00D31D50"/>
    <w:rsid w:val="00D42844"/>
    <w:rsid w:val="00D52505"/>
    <w:rsid w:val="00D53301"/>
    <w:rsid w:val="00D84DD7"/>
    <w:rsid w:val="00E1051E"/>
    <w:rsid w:val="00E206ED"/>
    <w:rsid w:val="00E278CC"/>
    <w:rsid w:val="00E37A5A"/>
    <w:rsid w:val="00E91AE4"/>
    <w:rsid w:val="00EB07E5"/>
    <w:rsid w:val="00EE2D9B"/>
    <w:rsid w:val="00EF010C"/>
    <w:rsid w:val="00F26695"/>
    <w:rsid w:val="00F676A4"/>
    <w:rsid w:val="00F67E9B"/>
    <w:rsid w:val="00F7588D"/>
    <w:rsid w:val="00FB2A98"/>
    <w:rsid w:val="00FC2FEC"/>
    <w:rsid w:val="0208673B"/>
    <w:rsid w:val="02344D31"/>
    <w:rsid w:val="023B10D5"/>
    <w:rsid w:val="02AA41E4"/>
    <w:rsid w:val="030C0B2A"/>
    <w:rsid w:val="03973924"/>
    <w:rsid w:val="03CC4A4E"/>
    <w:rsid w:val="04080BA0"/>
    <w:rsid w:val="04963715"/>
    <w:rsid w:val="057D6C6D"/>
    <w:rsid w:val="05D97645"/>
    <w:rsid w:val="060465D1"/>
    <w:rsid w:val="06B06830"/>
    <w:rsid w:val="07874074"/>
    <w:rsid w:val="07E54776"/>
    <w:rsid w:val="07FA2C40"/>
    <w:rsid w:val="0948242B"/>
    <w:rsid w:val="095C50DD"/>
    <w:rsid w:val="09717D4F"/>
    <w:rsid w:val="09826DDC"/>
    <w:rsid w:val="099949E0"/>
    <w:rsid w:val="09A40C2C"/>
    <w:rsid w:val="09B90E7D"/>
    <w:rsid w:val="0AB57255"/>
    <w:rsid w:val="0C291865"/>
    <w:rsid w:val="0C6615A7"/>
    <w:rsid w:val="0C755F5E"/>
    <w:rsid w:val="0C816759"/>
    <w:rsid w:val="0D080493"/>
    <w:rsid w:val="0EBB1F62"/>
    <w:rsid w:val="0F1A5A91"/>
    <w:rsid w:val="0F315EEF"/>
    <w:rsid w:val="0F3263D1"/>
    <w:rsid w:val="0F4936EF"/>
    <w:rsid w:val="0F88197D"/>
    <w:rsid w:val="0FAD693F"/>
    <w:rsid w:val="0FED517F"/>
    <w:rsid w:val="0FF767BD"/>
    <w:rsid w:val="0FFC010D"/>
    <w:rsid w:val="10EB1188"/>
    <w:rsid w:val="1190760B"/>
    <w:rsid w:val="11F82CB2"/>
    <w:rsid w:val="12616923"/>
    <w:rsid w:val="126E6304"/>
    <w:rsid w:val="128C1BF8"/>
    <w:rsid w:val="13B92C91"/>
    <w:rsid w:val="145414AA"/>
    <w:rsid w:val="149B3ADD"/>
    <w:rsid w:val="161B1F0F"/>
    <w:rsid w:val="16522065"/>
    <w:rsid w:val="16F55257"/>
    <w:rsid w:val="183B3B9E"/>
    <w:rsid w:val="18E467E6"/>
    <w:rsid w:val="192A657C"/>
    <w:rsid w:val="19324CAB"/>
    <w:rsid w:val="19CA6118"/>
    <w:rsid w:val="1A370577"/>
    <w:rsid w:val="1A85374A"/>
    <w:rsid w:val="1AD15DDE"/>
    <w:rsid w:val="1B6D18BB"/>
    <w:rsid w:val="1BCA4DEA"/>
    <w:rsid w:val="1BE16B3D"/>
    <w:rsid w:val="1BEF8DEE"/>
    <w:rsid w:val="1C734ED0"/>
    <w:rsid w:val="1CA03127"/>
    <w:rsid w:val="1CB2506F"/>
    <w:rsid w:val="1CFF36B4"/>
    <w:rsid w:val="1D005CE0"/>
    <w:rsid w:val="1DF27ACC"/>
    <w:rsid w:val="1E5B3C5F"/>
    <w:rsid w:val="1E706E55"/>
    <w:rsid w:val="1EAB3D19"/>
    <w:rsid w:val="1F853735"/>
    <w:rsid w:val="1F9052C5"/>
    <w:rsid w:val="1FFB0815"/>
    <w:rsid w:val="20A53FD1"/>
    <w:rsid w:val="21243C87"/>
    <w:rsid w:val="21D14D35"/>
    <w:rsid w:val="22012622"/>
    <w:rsid w:val="220D473A"/>
    <w:rsid w:val="222D67F5"/>
    <w:rsid w:val="224D5E0C"/>
    <w:rsid w:val="225D1D18"/>
    <w:rsid w:val="234353E5"/>
    <w:rsid w:val="234C5AA0"/>
    <w:rsid w:val="24526465"/>
    <w:rsid w:val="25A51EFE"/>
    <w:rsid w:val="266B6BD2"/>
    <w:rsid w:val="26A02806"/>
    <w:rsid w:val="27F7DF12"/>
    <w:rsid w:val="284879A5"/>
    <w:rsid w:val="29B10508"/>
    <w:rsid w:val="2A3A7DEF"/>
    <w:rsid w:val="2A556867"/>
    <w:rsid w:val="2B4F37FA"/>
    <w:rsid w:val="2B4F7461"/>
    <w:rsid w:val="2D900068"/>
    <w:rsid w:val="2DA3016A"/>
    <w:rsid w:val="2DFE5626"/>
    <w:rsid w:val="2E42798F"/>
    <w:rsid w:val="2E623A77"/>
    <w:rsid w:val="2F192A8A"/>
    <w:rsid w:val="2F434F00"/>
    <w:rsid w:val="2F4F4A16"/>
    <w:rsid w:val="2F678F4D"/>
    <w:rsid w:val="2FFE39B7"/>
    <w:rsid w:val="2FFF1345"/>
    <w:rsid w:val="30DD27EF"/>
    <w:rsid w:val="30E70450"/>
    <w:rsid w:val="310E0588"/>
    <w:rsid w:val="31176B51"/>
    <w:rsid w:val="31670189"/>
    <w:rsid w:val="32200840"/>
    <w:rsid w:val="32734B15"/>
    <w:rsid w:val="329C4EDF"/>
    <w:rsid w:val="331D6C32"/>
    <w:rsid w:val="33372C9F"/>
    <w:rsid w:val="336C7662"/>
    <w:rsid w:val="33856D53"/>
    <w:rsid w:val="33B91DF6"/>
    <w:rsid w:val="33E245B4"/>
    <w:rsid w:val="34606AFD"/>
    <w:rsid w:val="34F12D1A"/>
    <w:rsid w:val="35691454"/>
    <w:rsid w:val="35A8002E"/>
    <w:rsid w:val="35F95B5F"/>
    <w:rsid w:val="36606E6D"/>
    <w:rsid w:val="36F81950"/>
    <w:rsid w:val="37440A0C"/>
    <w:rsid w:val="37484433"/>
    <w:rsid w:val="38746BDE"/>
    <w:rsid w:val="38ED045A"/>
    <w:rsid w:val="39097563"/>
    <w:rsid w:val="395A5977"/>
    <w:rsid w:val="398A79C3"/>
    <w:rsid w:val="39A8654A"/>
    <w:rsid w:val="39F50F37"/>
    <w:rsid w:val="3A461DB9"/>
    <w:rsid w:val="3AEF321E"/>
    <w:rsid w:val="3B636F81"/>
    <w:rsid w:val="3B773152"/>
    <w:rsid w:val="3B97041A"/>
    <w:rsid w:val="3C2543B3"/>
    <w:rsid w:val="3C620CC4"/>
    <w:rsid w:val="3CFD40E6"/>
    <w:rsid w:val="3D3E31EC"/>
    <w:rsid w:val="3D634163"/>
    <w:rsid w:val="3D791F5F"/>
    <w:rsid w:val="3D9C252A"/>
    <w:rsid w:val="3E022EF6"/>
    <w:rsid w:val="3E3A5F85"/>
    <w:rsid w:val="3E5D752E"/>
    <w:rsid w:val="3EA7B9F3"/>
    <w:rsid w:val="3EC03926"/>
    <w:rsid w:val="3F6F20E6"/>
    <w:rsid w:val="3FAF2F06"/>
    <w:rsid w:val="3FD826B5"/>
    <w:rsid w:val="3FF3BA6C"/>
    <w:rsid w:val="3FFA901F"/>
    <w:rsid w:val="3FFF2CE7"/>
    <w:rsid w:val="402A5297"/>
    <w:rsid w:val="40B309DE"/>
    <w:rsid w:val="413430AC"/>
    <w:rsid w:val="42135B0D"/>
    <w:rsid w:val="42290104"/>
    <w:rsid w:val="42777BB9"/>
    <w:rsid w:val="42AC1014"/>
    <w:rsid w:val="430565AE"/>
    <w:rsid w:val="438512E3"/>
    <w:rsid w:val="43D172FE"/>
    <w:rsid w:val="448752BB"/>
    <w:rsid w:val="44D03479"/>
    <w:rsid w:val="44DB3EC2"/>
    <w:rsid w:val="44DF1229"/>
    <w:rsid w:val="45173E49"/>
    <w:rsid w:val="451B309A"/>
    <w:rsid w:val="45B14C85"/>
    <w:rsid w:val="463D2C21"/>
    <w:rsid w:val="46676268"/>
    <w:rsid w:val="467F4B8F"/>
    <w:rsid w:val="47A917F1"/>
    <w:rsid w:val="485030F6"/>
    <w:rsid w:val="4A6F4E26"/>
    <w:rsid w:val="4A8D5D9A"/>
    <w:rsid w:val="4B2A5B92"/>
    <w:rsid w:val="4D3720BB"/>
    <w:rsid w:val="4E04764E"/>
    <w:rsid w:val="4E267ACF"/>
    <w:rsid w:val="4E7E3B91"/>
    <w:rsid w:val="4E7F7E37"/>
    <w:rsid w:val="4E9C118C"/>
    <w:rsid w:val="4EA04232"/>
    <w:rsid w:val="4ED200E1"/>
    <w:rsid w:val="4F0E235F"/>
    <w:rsid w:val="4F780BE5"/>
    <w:rsid w:val="4FDA3174"/>
    <w:rsid w:val="50A079A5"/>
    <w:rsid w:val="50E32221"/>
    <w:rsid w:val="50ED770E"/>
    <w:rsid w:val="5120735D"/>
    <w:rsid w:val="512E0A7A"/>
    <w:rsid w:val="518E43AD"/>
    <w:rsid w:val="52436CEF"/>
    <w:rsid w:val="52703709"/>
    <w:rsid w:val="52A30C62"/>
    <w:rsid w:val="5375121D"/>
    <w:rsid w:val="54B133EE"/>
    <w:rsid w:val="55942606"/>
    <w:rsid w:val="565D2D82"/>
    <w:rsid w:val="566D0E15"/>
    <w:rsid w:val="566E6313"/>
    <w:rsid w:val="56C0496D"/>
    <w:rsid w:val="573346FE"/>
    <w:rsid w:val="57AB7AFA"/>
    <w:rsid w:val="57F06BBB"/>
    <w:rsid w:val="581A41E9"/>
    <w:rsid w:val="585F1C9E"/>
    <w:rsid w:val="595D04B5"/>
    <w:rsid w:val="5A007C05"/>
    <w:rsid w:val="5A057B64"/>
    <w:rsid w:val="5A2C4446"/>
    <w:rsid w:val="5A42104A"/>
    <w:rsid w:val="5A6D81E5"/>
    <w:rsid w:val="5B317A23"/>
    <w:rsid w:val="5B5B6F3F"/>
    <w:rsid w:val="5B824354"/>
    <w:rsid w:val="5C4307AD"/>
    <w:rsid w:val="5CB9505B"/>
    <w:rsid w:val="5CE81907"/>
    <w:rsid w:val="5D0B045D"/>
    <w:rsid w:val="5E785485"/>
    <w:rsid w:val="5E792D25"/>
    <w:rsid w:val="5EC94354"/>
    <w:rsid w:val="5ED54832"/>
    <w:rsid w:val="5EFEEE1F"/>
    <w:rsid w:val="5F5D3E0D"/>
    <w:rsid w:val="5F6F60A5"/>
    <w:rsid w:val="5F7E1132"/>
    <w:rsid w:val="5FAB8433"/>
    <w:rsid w:val="5FBA2C33"/>
    <w:rsid w:val="602A563C"/>
    <w:rsid w:val="604E2A2F"/>
    <w:rsid w:val="60557150"/>
    <w:rsid w:val="6098246A"/>
    <w:rsid w:val="615D477E"/>
    <w:rsid w:val="616163C6"/>
    <w:rsid w:val="62A629F6"/>
    <w:rsid w:val="636A56EA"/>
    <w:rsid w:val="64375D79"/>
    <w:rsid w:val="650E4BFF"/>
    <w:rsid w:val="65210567"/>
    <w:rsid w:val="65BC759F"/>
    <w:rsid w:val="6661003B"/>
    <w:rsid w:val="666502EF"/>
    <w:rsid w:val="66BA0E9B"/>
    <w:rsid w:val="66DE50F1"/>
    <w:rsid w:val="66F139C8"/>
    <w:rsid w:val="673FEF6F"/>
    <w:rsid w:val="67975CBF"/>
    <w:rsid w:val="67AB76A0"/>
    <w:rsid w:val="68982D86"/>
    <w:rsid w:val="68E807F6"/>
    <w:rsid w:val="693A0D31"/>
    <w:rsid w:val="69F2407C"/>
    <w:rsid w:val="69F53E3D"/>
    <w:rsid w:val="6A0575E2"/>
    <w:rsid w:val="6A18096F"/>
    <w:rsid w:val="6A8A743D"/>
    <w:rsid w:val="6B074D85"/>
    <w:rsid w:val="6B251F00"/>
    <w:rsid w:val="6B5E5487"/>
    <w:rsid w:val="6C953B0A"/>
    <w:rsid w:val="6CD16E28"/>
    <w:rsid w:val="6D533FCC"/>
    <w:rsid w:val="6D837ED7"/>
    <w:rsid w:val="6D9944AD"/>
    <w:rsid w:val="6DFE812A"/>
    <w:rsid w:val="6E4E342F"/>
    <w:rsid w:val="6EDB067D"/>
    <w:rsid w:val="6EF3DCA6"/>
    <w:rsid w:val="6F4B4781"/>
    <w:rsid w:val="70BC1485"/>
    <w:rsid w:val="71293FDE"/>
    <w:rsid w:val="71557659"/>
    <w:rsid w:val="71ED5EF1"/>
    <w:rsid w:val="71F475F1"/>
    <w:rsid w:val="71FF8F13"/>
    <w:rsid w:val="727155A6"/>
    <w:rsid w:val="72B264AB"/>
    <w:rsid w:val="7300243F"/>
    <w:rsid w:val="73084BAC"/>
    <w:rsid w:val="7322019C"/>
    <w:rsid w:val="73A154FF"/>
    <w:rsid w:val="73E07405"/>
    <w:rsid w:val="74991E48"/>
    <w:rsid w:val="74BD74D6"/>
    <w:rsid w:val="74F40FD3"/>
    <w:rsid w:val="74FE07DD"/>
    <w:rsid w:val="75BE5C80"/>
    <w:rsid w:val="76155776"/>
    <w:rsid w:val="771A3719"/>
    <w:rsid w:val="772C1E0F"/>
    <w:rsid w:val="772FA9DF"/>
    <w:rsid w:val="777C893E"/>
    <w:rsid w:val="77B62748"/>
    <w:rsid w:val="77E682E8"/>
    <w:rsid w:val="78125226"/>
    <w:rsid w:val="785E6A2C"/>
    <w:rsid w:val="78DC66AC"/>
    <w:rsid w:val="78FE6A13"/>
    <w:rsid w:val="79015E5C"/>
    <w:rsid w:val="793B4E3D"/>
    <w:rsid w:val="793B7ED6"/>
    <w:rsid w:val="79730CF8"/>
    <w:rsid w:val="799B4E50"/>
    <w:rsid w:val="7A5FBAEC"/>
    <w:rsid w:val="7A6F1D5F"/>
    <w:rsid w:val="7AB06213"/>
    <w:rsid w:val="7B1F7A21"/>
    <w:rsid w:val="7BBFC816"/>
    <w:rsid w:val="7BDF2551"/>
    <w:rsid w:val="7BDF2E9D"/>
    <w:rsid w:val="7BDF386F"/>
    <w:rsid w:val="7C4E0498"/>
    <w:rsid w:val="7C5C5ECF"/>
    <w:rsid w:val="7C954DA0"/>
    <w:rsid w:val="7C9572E3"/>
    <w:rsid w:val="7C9A56F6"/>
    <w:rsid w:val="7CC54DD9"/>
    <w:rsid w:val="7CDD14C5"/>
    <w:rsid w:val="7D734B16"/>
    <w:rsid w:val="7D856BCA"/>
    <w:rsid w:val="7DCE2F30"/>
    <w:rsid w:val="7DE01C34"/>
    <w:rsid w:val="7DFF11F2"/>
    <w:rsid w:val="7E38154E"/>
    <w:rsid w:val="7E837DD1"/>
    <w:rsid w:val="7E9145E8"/>
    <w:rsid w:val="7F4A41D0"/>
    <w:rsid w:val="7F4D4246"/>
    <w:rsid w:val="7F673D62"/>
    <w:rsid w:val="7F7609B6"/>
    <w:rsid w:val="7FA10E51"/>
    <w:rsid w:val="7FBF00A8"/>
    <w:rsid w:val="7FDDCF9F"/>
    <w:rsid w:val="7FFBE1BA"/>
    <w:rsid w:val="7FFD5F6A"/>
    <w:rsid w:val="AF7F2D53"/>
    <w:rsid w:val="B3174F27"/>
    <w:rsid w:val="B9DFAC1D"/>
    <w:rsid w:val="BFB7B46A"/>
    <w:rsid w:val="C7752868"/>
    <w:rsid w:val="DBD9785E"/>
    <w:rsid w:val="DBFF7A4B"/>
    <w:rsid w:val="DD9EE8A0"/>
    <w:rsid w:val="E7AE7234"/>
    <w:rsid w:val="EF7C0A24"/>
    <w:rsid w:val="EFF55F60"/>
    <w:rsid w:val="EFFECCC4"/>
    <w:rsid w:val="F39B2E78"/>
    <w:rsid w:val="FABFA139"/>
    <w:rsid w:val="FBDF1C12"/>
    <w:rsid w:val="FCEF2420"/>
    <w:rsid w:val="FD8F65A0"/>
    <w:rsid w:val="FDCAE648"/>
    <w:rsid w:val="FEFB2F0D"/>
    <w:rsid w:val="FEFFF7EF"/>
    <w:rsid w:val="FF97736C"/>
    <w:rsid w:val="FFA5F0C2"/>
    <w:rsid w:val="FF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link w:val="76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7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6">
    <w:name w:val="Balloon Text"/>
    <w:basedOn w:val="1"/>
    <w:link w:val="27"/>
    <w:semiHidden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0"/>
  </w:style>
  <w:style w:type="paragraph" w:styleId="10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黑体" w:hAnsi="黑体" w:cs="黑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link w:val="2"/>
    <w:qFormat/>
    <w:uiPriority w:val="0"/>
    <w:rPr>
      <w:rFonts w:eastAsia="宋体"/>
      <w:b/>
      <w:kern w:val="44"/>
      <w:sz w:val="28"/>
    </w:rPr>
  </w:style>
  <w:style w:type="paragraph" w:customStyle="1" w:styleId="17">
    <w:name w:val="Style1"/>
    <w:basedOn w:val="1"/>
    <w:qFormat/>
    <w:uiPriority w:val="99"/>
    <w:pPr>
      <w:widowControl w:val="0"/>
      <w:snapToGrid/>
      <w:spacing w:after="0"/>
    </w:pPr>
    <w:rPr>
      <w:rFonts w:ascii="宋体" w:hAnsi="Calibri" w:eastAsia="宋体"/>
      <w:sz w:val="24"/>
      <w:szCs w:val="24"/>
    </w:rPr>
  </w:style>
  <w:style w:type="paragraph" w:customStyle="1" w:styleId="18">
    <w:name w:val="Style2"/>
    <w:basedOn w:val="1"/>
    <w:qFormat/>
    <w:uiPriority w:val="99"/>
    <w:pPr>
      <w:widowControl w:val="0"/>
      <w:snapToGrid/>
      <w:spacing w:after="0" w:line="351" w:lineRule="exact"/>
      <w:ind w:firstLine="418"/>
      <w:jc w:val="both"/>
    </w:pPr>
    <w:rPr>
      <w:rFonts w:ascii="宋体" w:hAnsi="Calibri" w:eastAsia="宋体"/>
      <w:sz w:val="24"/>
      <w:szCs w:val="24"/>
    </w:rPr>
  </w:style>
  <w:style w:type="paragraph" w:customStyle="1" w:styleId="19">
    <w:name w:val="Style3"/>
    <w:basedOn w:val="1"/>
    <w:qFormat/>
    <w:uiPriority w:val="99"/>
    <w:pPr>
      <w:widowControl w:val="0"/>
      <w:snapToGrid/>
      <w:spacing w:after="0"/>
    </w:pPr>
    <w:rPr>
      <w:rFonts w:ascii="宋体" w:hAnsi="Calibri" w:eastAsia="宋体"/>
      <w:sz w:val="24"/>
      <w:szCs w:val="24"/>
    </w:rPr>
  </w:style>
  <w:style w:type="paragraph" w:customStyle="1" w:styleId="20">
    <w:name w:val="Style4"/>
    <w:basedOn w:val="1"/>
    <w:qFormat/>
    <w:uiPriority w:val="99"/>
    <w:pPr>
      <w:widowControl w:val="0"/>
      <w:snapToGrid/>
      <w:spacing w:after="0" w:line="349" w:lineRule="exact"/>
      <w:jc w:val="both"/>
    </w:pPr>
    <w:rPr>
      <w:rFonts w:ascii="宋体" w:hAnsi="Calibri" w:eastAsia="宋体"/>
      <w:sz w:val="24"/>
      <w:szCs w:val="24"/>
    </w:rPr>
  </w:style>
  <w:style w:type="character" w:customStyle="1" w:styleId="21">
    <w:name w:val="Font Style11"/>
    <w:basedOn w:val="13"/>
    <w:qFormat/>
    <w:uiPriority w:val="99"/>
    <w:rPr>
      <w:rFonts w:ascii="宋体" w:eastAsia="宋体" w:cs="宋体"/>
      <w:b/>
      <w:bCs/>
      <w:spacing w:val="20"/>
      <w:sz w:val="26"/>
      <w:szCs w:val="26"/>
    </w:rPr>
  </w:style>
  <w:style w:type="character" w:customStyle="1" w:styleId="22">
    <w:name w:val="Font Style12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23">
    <w:name w:val="Font Style13"/>
    <w:basedOn w:val="13"/>
    <w:qFormat/>
    <w:uiPriority w:val="99"/>
    <w:rPr>
      <w:rFonts w:ascii="宋体" w:eastAsia="宋体" w:cs="宋体"/>
      <w:b/>
      <w:bCs/>
      <w:sz w:val="20"/>
      <w:szCs w:val="20"/>
    </w:rPr>
  </w:style>
  <w:style w:type="character" w:customStyle="1" w:styleId="24">
    <w:name w:val="Font Style14"/>
    <w:basedOn w:val="13"/>
    <w:qFormat/>
    <w:uiPriority w:val="99"/>
    <w:rPr>
      <w:rFonts w:ascii="宋体" w:eastAsia="宋体" w:cs="宋体"/>
      <w:w w:val="70"/>
      <w:sz w:val="22"/>
      <w:szCs w:val="22"/>
    </w:rPr>
  </w:style>
  <w:style w:type="character" w:customStyle="1" w:styleId="25">
    <w:name w:val="页眉 Char"/>
    <w:basedOn w:val="13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页脚 Char"/>
    <w:basedOn w:val="13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批注框文本 Char"/>
    <w:basedOn w:val="13"/>
    <w:link w:val="6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paragraph" w:customStyle="1" w:styleId="28">
    <w:name w:val="Style11"/>
    <w:basedOn w:val="1"/>
    <w:qFormat/>
    <w:uiPriority w:val="0"/>
    <w:rPr>
      <w:rFonts w:ascii="黑体" w:hAnsi="Calibri" w:eastAsia="黑体"/>
      <w:sz w:val="24"/>
    </w:rPr>
  </w:style>
  <w:style w:type="character" w:customStyle="1" w:styleId="29">
    <w:name w:val="Font Style19"/>
    <w:basedOn w:val="13"/>
    <w:qFormat/>
    <w:uiPriority w:val="0"/>
    <w:rPr>
      <w:rFonts w:ascii="黑体" w:eastAsia="黑体" w:cs="黑体"/>
      <w:sz w:val="14"/>
      <w:szCs w:val="14"/>
    </w:rPr>
  </w:style>
  <w:style w:type="paragraph" w:customStyle="1" w:styleId="30">
    <w:name w:val="Style14"/>
    <w:basedOn w:val="1"/>
    <w:qFormat/>
    <w:uiPriority w:val="0"/>
    <w:rPr>
      <w:rFonts w:ascii="黑体" w:hAnsi="Calibri" w:eastAsia="黑体"/>
      <w:sz w:val="24"/>
    </w:rPr>
  </w:style>
  <w:style w:type="character" w:customStyle="1" w:styleId="31">
    <w:name w:val="Font Style22"/>
    <w:basedOn w:val="13"/>
    <w:qFormat/>
    <w:uiPriority w:val="0"/>
    <w:rPr>
      <w:rFonts w:ascii="宋体" w:eastAsia="宋体" w:cs="宋体"/>
      <w:b/>
      <w:bCs/>
      <w:sz w:val="14"/>
      <w:szCs w:val="14"/>
    </w:rPr>
  </w:style>
  <w:style w:type="paragraph" w:customStyle="1" w:styleId="32">
    <w:name w:val="Style7"/>
    <w:basedOn w:val="1"/>
    <w:qFormat/>
    <w:uiPriority w:val="0"/>
    <w:rPr>
      <w:rFonts w:ascii="黑体" w:hAnsi="Calibri" w:eastAsia="黑体"/>
      <w:sz w:val="24"/>
    </w:rPr>
  </w:style>
  <w:style w:type="paragraph" w:customStyle="1" w:styleId="33">
    <w:name w:val="Style10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character" w:customStyle="1" w:styleId="34">
    <w:name w:val="Font Style16"/>
    <w:basedOn w:val="13"/>
    <w:qFormat/>
    <w:uiPriority w:val="0"/>
    <w:rPr>
      <w:rFonts w:ascii="黑体" w:eastAsia="黑体" w:cs="黑体"/>
      <w:b/>
      <w:bCs/>
      <w:sz w:val="26"/>
      <w:szCs w:val="26"/>
    </w:rPr>
  </w:style>
  <w:style w:type="character" w:customStyle="1" w:styleId="35">
    <w:name w:val="15"/>
    <w:basedOn w:val="13"/>
    <w:qFormat/>
    <w:uiPriority w:val="0"/>
    <w:rPr>
      <w:rFonts w:hint="eastAsia" w:ascii="宋体" w:hAnsi="宋体" w:eastAsia="宋体" w:cs="宋体"/>
      <w:b/>
      <w:sz w:val="14"/>
      <w:szCs w:val="14"/>
    </w:rPr>
  </w:style>
  <w:style w:type="character" w:customStyle="1" w:styleId="36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6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paragraph" w:customStyle="1" w:styleId="38">
    <w:name w:val="Style5"/>
    <w:basedOn w:val="1"/>
    <w:qFormat/>
    <w:uiPriority w:val="0"/>
    <w:pPr>
      <w:adjustRightInd w:val="0"/>
      <w:spacing w:line="680" w:lineRule="exact"/>
      <w:ind w:firstLine="410"/>
      <w:jc w:val="left"/>
    </w:pPr>
    <w:rPr>
      <w:rFonts w:ascii="宋体" w:hAnsi="Calibri"/>
      <w:kern w:val="0"/>
      <w:sz w:val="24"/>
    </w:rPr>
  </w:style>
  <w:style w:type="character" w:customStyle="1" w:styleId="39">
    <w:name w:val="19"/>
    <w:basedOn w:val="13"/>
    <w:qFormat/>
    <w:uiPriority w:val="0"/>
    <w:rPr>
      <w:rFonts w:hint="eastAsia" w:ascii="MS Gothic" w:hAnsi="MS Gothic" w:eastAsia="MS Gothic" w:cs="MS Gothic"/>
      <w:b/>
      <w:sz w:val="18"/>
      <w:szCs w:val="18"/>
    </w:rPr>
  </w:style>
  <w:style w:type="character" w:customStyle="1" w:styleId="40">
    <w:name w:val="17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41">
    <w:name w:val="20"/>
    <w:basedOn w:val="13"/>
    <w:qFormat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42">
    <w:name w:val="18"/>
    <w:basedOn w:val="13"/>
    <w:qFormat/>
    <w:uiPriority w:val="0"/>
    <w:rPr>
      <w:rFonts w:hint="eastAsia" w:ascii="宋体" w:hAnsi="宋体" w:eastAsia="宋体" w:cs="宋体"/>
      <w:b/>
      <w:sz w:val="20"/>
      <w:szCs w:val="20"/>
    </w:rPr>
  </w:style>
  <w:style w:type="character" w:customStyle="1" w:styleId="43">
    <w:name w:val="21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22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Font Style15"/>
    <w:basedOn w:val="13"/>
    <w:qFormat/>
    <w:uiPriority w:val="99"/>
    <w:rPr>
      <w:rFonts w:ascii="黑体" w:eastAsia="黑体" w:cs="黑体"/>
      <w:sz w:val="20"/>
      <w:szCs w:val="20"/>
    </w:rPr>
  </w:style>
  <w:style w:type="character" w:customStyle="1" w:styleId="46">
    <w:name w:val="Font Style18"/>
    <w:basedOn w:val="13"/>
    <w:qFormat/>
    <w:uiPriority w:val="99"/>
    <w:rPr>
      <w:rFonts w:ascii="黑体" w:eastAsia="黑体" w:cs="黑体"/>
      <w:b/>
      <w:bCs/>
      <w:sz w:val="16"/>
      <w:szCs w:val="16"/>
    </w:rPr>
  </w:style>
  <w:style w:type="character" w:customStyle="1" w:styleId="47">
    <w:name w:val="Font Style17"/>
    <w:basedOn w:val="13"/>
    <w:qFormat/>
    <w:uiPriority w:val="99"/>
    <w:rPr>
      <w:rFonts w:ascii="宋体" w:eastAsia="宋体" w:cs="宋体"/>
      <w:b/>
      <w:bCs/>
      <w:i/>
      <w:iCs/>
      <w:spacing w:val="10"/>
      <w:sz w:val="20"/>
      <w:szCs w:val="20"/>
    </w:rPr>
  </w:style>
  <w:style w:type="character" w:customStyle="1" w:styleId="48">
    <w:name w:val="Font Style20"/>
    <w:basedOn w:val="13"/>
    <w:qFormat/>
    <w:uiPriority w:val="99"/>
    <w:rPr>
      <w:rFonts w:ascii="宋体" w:eastAsia="宋体" w:cs="宋体"/>
      <w:sz w:val="20"/>
      <w:szCs w:val="20"/>
    </w:rPr>
  </w:style>
  <w:style w:type="paragraph" w:customStyle="1" w:styleId="49">
    <w:name w:val="Style6"/>
    <w:basedOn w:val="1"/>
    <w:qFormat/>
    <w:uiPriority w:val="99"/>
    <w:pPr>
      <w:adjustRightInd w:val="0"/>
      <w:jc w:val="left"/>
    </w:pPr>
    <w:rPr>
      <w:rFonts w:ascii="MingLiU" w:hAnsi="Calibri" w:eastAsia="MingLiU" w:cs="Times New Roman"/>
      <w:kern w:val="0"/>
      <w:sz w:val="24"/>
    </w:rPr>
  </w:style>
  <w:style w:type="paragraph" w:customStyle="1" w:styleId="50">
    <w:name w:val="Style9"/>
    <w:basedOn w:val="1"/>
    <w:qFormat/>
    <w:uiPriority w:val="99"/>
    <w:pPr>
      <w:adjustRightInd w:val="0"/>
      <w:jc w:val="left"/>
    </w:pPr>
    <w:rPr>
      <w:rFonts w:ascii="宋体" w:hAnsi="Calibri" w:cs="Times New Roman"/>
      <w:kern w:val="0"/>
      <w:sz w:val="24"/>
    </w:rPr>
  </w:style>
  <w:style w:type="paragraph" w:customStyle="1" w:styleId="51">
    <w:name w:val="Style8"/>
    <w:basedOn w:val="1"/>
    <w:qFormat/>
    <w:uiPriority w:val="99"/>
    <w:pPr>
      <w:adjustRightInd w:val="0"/>
      <w:jc w:val="left"/>
    </w:pPr>
    <w:rPr>
      <w:rFonts w:ascii="宋体" w:hAnsi="Calibri" w:cs="Times New Roman"/>
      <w:kern w:val="0"/>
      <w:sz w:val="24"/>
    </w:rPr>
  </w:style>
  <w:style w:type="character" w:customStyle="1" w:styleId="52">
    <w:name w:val="Font Style21"/>
    <w:basedOn w:val="13"/>
    <w:qFormat/>
    <w:uiPriority w:val="0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53">
    <w:name w:val="Font Style24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54">
    <w:name w:val="Font Style23"/>
    <w:basedOn w:val="13"/>
    <w:qFormat/>
    <w:uiPriority w:val="0"/>
    <w:rPr>
      <w:rFonts w:ascii="宋体" w:eastAsia="宋体" w:cs="宋体"/>
      <w:b/>
      <w:bCs/>
      <w:spacing w:val="-10"/>
      <w:sz w:val="20"/>
      <w:szCs w:val="20"/>
    </w:rPr>
  </w:style>
  <w:style w:type="paragraph" w:customStyle="1" w:styleId="55">
    <w:name w:val="Style12"/>
    <w:basedOn w:val="1"/>
    <w:qFormat/>
    <w:uiPriority w:val="99"/>
    <w:pPr>
      <w:widowControl w:val="0"/>
      <w:snapToGrid/>
      <w:spacing w:after="0"/>
    </w:pPr>
    <w:rPr>
      <w:rFonts w:ascii="MingLiU" w:hAnsi="Calibri" w:eastAsia="MingLiU"/>
      <w:sz w:val="24"/>
      <w:szCs w:val="24"/>
    </w:rPr>
  </w:style>
  <w:style w:type="paragraph" w:customStyle="1" w:styleId="56">
    <w:name w:val="Style13"/>
    <w:basedOn w:val="1"/>
    <w:qFormat/>
    <w:uiPriority w:val="99"/>
    <w:pPr>
      <w:widowControl w:val="0"/>
      <w:snapToGrid/>
      <w:spacing w:after="0"/>
    </w:pPr>
    <w:rPr>
      <w:rFonts w:ascii="Trebuchet MS" w:hAnsi="Trebuchet MS" w:eastAsia="宋体"/>
      <w:sz w:val="24"/>
      <w:szCs w:val="24"/>
    </w:rPr>
  </w:style>
  <w:style w:type="character" w:customStyle="1" w:styleId="57">
    <w:name w:val="Font Style28"/>
    <w:basedOn w:val="13"/>
    <w:qFormat/>
    <w:uiPriority w:val="99"/>
    <w:rPr>
      <w:rFonts w:ascii="宋体" w:eastAsia="宋体" w:cs="宋体"/>
      <w:sz w:val="20"/>
      <w:szCs w:val="20"/>
    </w:rPr>
  </w:style>
  <w:style w:type="character" w:customStyle="1" w:styleId="58">
    <w:name w:val="32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59">
    <w:name w:val="34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character" w:customStyle="1" w:styleId="60">
    <w:name w:val="27"/>
    <w:basedOn w:val="13"/>
    <w:qFormat/>
    <w:uiPriority w:val="0"/>
    <w:rPr>
      <w:rFonts w:hint="eastAsia" w:ascii="黑体" w:hAnsi="宋体" w:eastAsia="黑体" w:cs="黑体"/>
      <w:sz w:val="14"/>
      <w:szCs w:val="14"/>
    </w:rPr>
  </w:style>
  <w:style w:type="character" w:customStyle="1" w:styleId="61">
    <w:name w:val="35"/>
    <w:basedOn w:val="13"/>
    <w:qFormat/>
    <w:uiPriority w:val="0"/>
    <w:rPr>
      <w:rFonts w:hint="default" w:ascii="Century Schoolbook" w:hAnsi="Century Schoolbook" w:eastAsia="Century Schoolbook" w:cs="Century Schoolbook"/>
      <w:b/>
      <w:i/>
      <w:sz w:val="20"/>
      <w:szCs w:val="20"/>
    </w:rPr>
  </w:style>
  <w:style w:type="character" w:customStyle="1" w:styleId="62">
    <w:name w:val="24"/>
    <w:basedOn w:val="13"/>
    <w:qFormat/>
    <w:uiPriority w:val="0"/>
    <w:rPr>
      <w:rFonts w:hint="eastAsia" w:ascii="宋体" w:hAnsi="宋体" w:eastAsia="宋体" w:cs="宋体"/>
      <w:b/>
      <w:sz w:val="20"/>
      <w:szCs w:val="20"/>
    </w:rPr>
  </w:style>
  <w:style w:type="character" w:customStyle="1" w:styleId="63">
    <w:name w:val="25"/>
    <w:basedOn w:val="13"/>
    <w:qFormat/>
    <w:uiPriority w:val="0"/>
    <w:rPr>
      <w:rFonts w:hint="default" w:ascii="Courier New" w:hAnsi="Courier New" w:cs="Courier New"/>
      <w:sz w:val="64"/>
      <w:szCs w:val="64"/>
    </w:rPr>
  </w:style>
  <w:style w:type="character" w:customStyle="1" w:styleId="64">
    <w:name w:val="23"/>
    <w:basedOn w:val="13"/>
    <w:qFormat/>
    <w:uiPriority w:val="0"/>
    <w:rPr>
      <w:rFonts w:hint="eastAsia" w:ascii="宋体" w:hAnsi="宋体" w:eastAsia="宋体" w:cs="宋体"/>
      <w:sz w:val="20"/>
      <w:szCs w:val="20"/>
    </w:rPr>
  </w:style>
  <w:style w:type="character" w:customStyle="1" w:styleId="65">
    <w:name w:val="31"/>
    <w:basedOn w:val="13"/>
    <w:qFormat/>
    <w:uiPriority w:val="0"/>
    <w:rPr>
      <w:rFonts w:hint="eastAsia" w:ascii="黑体" w:hAnsi="宋体" w:eastAsia="黑体" w:cs="黑体"/>
      <w:b/>
      <w:sz w:val="20"/>
      <w:szCs w:val="20"/>
    </w:rPr>
  </w:style>
  <w:style w:type="character" w:customStyle="1" w:styleId="66">
    <w:name w:val="26"/>
    <w:basedOn w:val="13"/>
    <w:qFormat/>
    <w:uiPriority w:val="0"/>
    <w:rPr>
      <w:rFonts w:hint="eastAsia" w:ascii="宋体" w:hAnsi="宋体" w:eastAsia="宋体" w:cs="宋体"/>
      <w:b/>
      <w:sz w:val="14"/>
      <w:szCs w:val="14"/>
    </w:rPr>
  </w:style>
  <w:style w:type="character" w:customStyle="1" w:styleId="67">
    <w:name w:val="3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68">
    <w:name w:val="28"/>
    <w:basedOn w:val="13"/>
    <w:qFormat/>
    <w:uiPriority w:val="0"/>
    <w:rPr>
      <w:rFonts w:hint="default" w:ascii="Candara" w:hAnsi="Candara" w:eastAsia="Candara" w:cs="Candara"/>
      <w:spacing w:val="-10"/>
      <w:sz w:val="20"/>
      <w:szCs w:val="20"/>
    </w:rPr>
  </w:style>
  <w:style w:type="character" w:customStyle="1" w:styleId="69">
    <w:name w:val="29"/>
    <w:basedOn w:val="13"/>
    <w:qFormat/>
    <w:uiPriority w:val="0"/>
    <w:rPr>
      <w:rFonts w:hint="eastAsia" w:ascii="宋体" w:hAnsi="宋体" w:eastAsia="宋体" w:cs="宋体"/>
      <w:b/>
      <w:spacing w:val="-10"/>
      <w:sz w:val="20"/>
      <w:szCs w:val="20"/>
    </w:rPr>
  </w:style>
  <w:style w:type="character" w:customStyle="1" w:styleId="70">
    <w:name w:val="30"/>
    <w:basedOn w:val="13"/>
    <w:qFormat/>
    <w:uiPriority w:val="0"/>
    <w:rPr>
      <w:rFonts w:hint="eastAsia" w:ascii="黑体" w:hAnsi="宋体" w:eastAsia="黑体" w:cs="黑体"/>
      <w:b/>
      <w:sz w:val="26"/>
      <w:szCs w:val="26"/>
    </w:rPr>
  </w:style>
  <w:style w:type="character" w:customStyle="1" w:styleId="71">
    <w:name w:val="33"/>
    <w:basedOn w:val="13"/>
    <w:qFormat/>
    <w:uiPriority w:val="0"/>
    <w:rPr>
      <w:rFonts w:hint="eastAsia" w:ascii="宋体" w:hAnsi="宋体" w:eastAsia="宋体" w:cs="宋体"/>
      <w:sz w:val="26"/>
      <w:szCs w:val="26"/>
    </w:rPr>
  </w:style>
  <w:style w:type="paragraph" w:customStyle="1" w:styleId="7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3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-SA"/>
    </w:rPr>
  </w:style>
  <w:style w:type="paragraph" w:customStyle="1" w:styleId="74">
    <w:name w:val="WPSOffice手动目录 1"/>
    <w:qFormat/>
    <w:uiPriority w:val="0"/>
    <w:pPr>
      <w:ind w:leftChars="0"/>
    </w:pPr>
    <w:rPr>
      <w:rFonts w:ascii="Calibri" w:hAnsi="Calibri" w:eastAsia="黑体" w:cs="Times New Roman"/>
      <w:sz w:val="20"/>
      <w:szCs w:val="20"/>
    </w:rPr>
  </w:style>
  <w:style w:type="paragraph" w:customStyle="1" w:styleId="75">
    <w:name w:val="列出段落1"/>
    <w:basedOn w:val="1"/>
    <w:qFormat/>
    <w:uiPriority w:val="0"/>
    <w:pPr>
      <w:ind w:firstLine="420" w:firstLineChars="200"/>
    </w:pPr>
  </w:style>
  <w:style w:type="character" w:customStyle="1" w:styleId="7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77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2951</Characters>
  <Lines>1</Lines>
  <Paragraphs>1</Paragraphs>
  <TotalTime>11</TotalTime>
  <ScaleCrop>false</ScaleCrop>
  <LinksUpToDate>false</LinksUpToDate>
  <CharactersWithSpaces>3462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张润华</dc:creator>
  <cp:lastModifiedBy>金烨成</cp:lastModifiedBy>
  <cp:lastPrinted>2017-12-16T00:55:00Z</cp:lastPrinted>
  <dcterms:modified xsi:type="dcterms:W3CDTF">2022-03-07T03:14:56Z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A2DB708523754BB6B1BACBDAFA8B373A</vt:lpwstr>
  </property>
</Properties>
</file>