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</w:rPr>
      </w:pPr>
      <w:bookmarkStart w:id="0" w:name="_Toc17154"/>
      <w:r>
        <w:rPr>
          <w:rFonts w:hint="eastAsia"/>
        </w:rPr>
        <w:t>暂停研究再启动申请表</w:t>
      </w:r>
      <w:bookmarkEnd w:id="0"/>
    </w:p>
    <w:tbl>
      <w:tblPr>
        <w:tblStyle w:val="4"/>
        <w:tblW w:w="96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6"/>
        <w:gridCol w:w="386"/>
        <w:gridCol w:w="417"/>
        <w:gridCol w:w="803"/>
        <w:gridCol w:w="1606"/>
        <w:gridCol w:w="1606"/>
        <w:gridCol w:w="803"/>
        <w:gridCol w:w="803"/>
        <w:gridCol w:w="16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992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7646" w:type="dxa"/>
            <w:gridSpan w:val="7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exact"/>
          <w:jc w:val="center"/>
        </w:trPr>
        <w:tc>
          <w:tcPr>
            <w:tcW w:w="1992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临床研究类别</w:t>
            </w:r>
          </w:p>
        </w:tc>
        <w:tc>
          <w:tcPr>
            <w:tcW w:w="7646" w:type="dxa"/>
            <w:gridSpan w:val="7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00" w:lineRule="exact"/>
              <w:ind w:left="0" w:right="0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 xml:space="preserve">□药物注册临床试验                  □医疗器械注册临床试验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default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 xml:space="preserve">□申办方发起的非注册性临床研究      </w:t>
            </w:r>
            <w:bookmarkStart w:id="1" w:name="_GoBack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992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申办方</w:t>
            </w:r>
          </w:p>
        </w:tc>
        <w:tc>
          <w:tcPr>
            <w:tcW w:w="7646" w:type="dxa"/>
            <w:gridSpan w:val="7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00" w:lineRule="exact"/>
              <w:ind w:left="0" w:right="0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992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主要研究者</w:t>
            </w:r>
          </w:p>
        </w:tc>
        <w:tc>
          <w:tcPr>
            <w:tcW w:w="7646" w:type="dxa"/>
            <w:gridSpan w:val="7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color w:val="000000"/>
                <w:spacing w:val="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992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承担科室</w:t>
            </w:r>
          </w:p>
        </w:tc>
        <w:tc>
          <w:tcPr>
            <w:tcW w:w="7646" w:type="dxa"/>
            <w:gridSpan w:val="7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color w:val="000000"/>
                <w:spacing w:val="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992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递交资料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（注明版本号与日期）</w:t>
            </w:r>
          </w:p>
        </w:tc>
        <w:tc>
          <w:tcPr>
            <w:tcW w:w="7646" w:type="dxa"/>
            <w:gridSpan w:val="7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color w:val="000000"/>
                <w:spacing w:val="20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color w:val="000000"/>
                <w:spacing w:val="20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color w:val="000000"/>
                <w:spacing w:val="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9638" w:type="dxa"/>
            <w:gridSpan w:val="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60" w:lineRule="auto"/>
              <w:ind w:left="0" w:right="0"/>
              <w:rPr>
                <w:rFonts w:hint="eastAsia" w:ascii="Times New Roman" w:hAnsi="Times New Roman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color w:val="000000"/>
                <w:sz w:val="24"/>
                <w:szCs w:val="24"/>
              </w:rPr>
              <w:t>申请再启动情况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uppressLineNumbers w:val="0"/>
              <w:spacing w:before="0" w:beforeAutospacing="0" w:afterAutospacing="0" w:line="360" w:lineRule="auto"/>
              <w:ind w:left="420" w:right="0" w:hanging="420"/>
              <w:jc w:val="both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申请再启动理由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60" w:lineRule="auto"/>
              <w:ind w:left="0" w:right="0"/>
              <w:rPr>
                <w:rFonts w:hint="eastAsia" w:ascii="Times New Roman" w:hAnsi="Times New Roman" w:eastAsia="仿宋" w:cs="仿宋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60" w:lineRule="auto"/>
              <w:ind w:left="0" w:right="0"/>
              <w:rPr>
                <w:rFonts w:hint="eastAsia" w:ascii="Times New Roman" w:hAnsi="Times New Roman" w:eastAsia="仿宋" w:cs="仿宋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uppressLineNumbers w:val="0"/>
              <w:spacing w:before="0" w:beforeAutospacing="0" w:afterAutospacing="0" w:line="360" w:lineRule="auto"/>
              <w:ind w:left="420" w:right="0" w:hanging="420"/>
              <w:jc w:val="both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其它需说明的重要内容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60" w:lineRule="auto"/>
              <w:ind w:left="0" w:right="0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60" w:lineRule="auto"/>
              <w:ind w:left="0" w:right="0"/>
              <w:rPr>
                <w:rFonts w:hint="eastAsia" w:ascii="Times New Roman" w:hAnsi="Times New Roman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2409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主要研究者</w:t>
            </w:r>
            <w:r>
              <w:rPr>
                <w:rFonts w:hint="eastAsia" w:ascii="Times New Roman" w:hAnsi="Times New Roman" w:eastAsia="仿宋" w:cs="仿宋"/>
                <w:color w:val="000000"/>
                <w:spacing w:val="20"/>
                <w:sz w:val="24"/>
                <w:szCs w:val="24"/>
              </w:rPr>
              <w:t>签名</w:t>
            </w:r>
          </w:p>
        </w:tc>
        <w:tc>
          <w:tcPr>
            <w:tcW w:w="2409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pacing w:val="20"/>
                <w:sz w:val="24"/>
                <w:szCs w:val="24"/>
              </w:rPr>
              <w:t>日期</w:t>
            </w:r>
          </w:p>
        </w:tc>
        <w:tc>
          <w:tcPr>
            <w:tcW w:w="2411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9638" w:type="dxa"/>
            <w:gridSpan w:val="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伦理审查委员会形式审查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60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受理号</w:t>
            </w:r>
          </w:p>
        </w:tc>
        <w:tc>
          <w:tcPr>
            <w:tcW w:w="1606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受理人</w:t>
            </w:r>
          </w:p>
        </w:tc>
        <w:tc>
          <w:tcPr>
            <w:tcW w:w="160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leftChars="0" w:right="0" w:rightChars="0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00" w:lineRule="exact"/>
              <w:ind w:left="0" w:leftChars="0" w:right="0" w:rightChars="0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受理日期</w:t>
            </w:r>
          </w:p>
        </w:tc>
        <w:tc>
          <w:tcPr>
            <w:tcW w:w="16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00" w:lineRule="exact"/>
              <w:ind w:left="0" w:leftChars="0" w:right="0" w:rightChars="0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</w:tr>
    </w:tbl>
    <w:p>
      <w:pPr>
        <w:spacing w:after="156" w:afterLines="50"/>
        <w:ind w:firstLine="480" w:firstLineChars="200"/>
        <w:rPr>
          <w:rFonts w:hint="eastAsia" w:ascii="宋体" w:hAnsi="宋体" w:eastAsia="宋体" w:cs="宋体"/>
          <w:spacing w:val="8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ab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B58BA"/>
    <w:multiLevelType w:val="singleLevel"/>
    <w:tmpl w:val="74CB58BA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015130"/>
    <w:rsid w:val="01CA101A"/>
    <w:rsid w:val="056976B6"/>
    <w:rsid w:val="0F015130"/>
    <w:rsid w:val="224F57DB"/>
    <w:rsid w:val="36A2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keepNext/>
      <w:keepLines/>
      <w:spacing w:beforeLines="0" w:beforeAutospacing="0" w:afterLines="0" w:afterAutospacing="0" w:line="240" w:lineRule="auto"/>
      <w:jc w:val="center"/>
      <w:outlineLvl w:val="0"/>
    </w:pPr>
    <w:rPr>
      <w:rFonts w:ascii="Tahoma" w:hAnsi="Tahoma" w:eastAsia="宋体" w:cs="Times New Roman"/>
      <w:b/>
      <w:kern w:val="44"/>
      <w:sz w:val="28"/>
      <w:szCs w:val="22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link w:val="2"/>
    <w:qFormat/>
    <w:uiPriority w:val="0"/>
    <w:rPr>
      <w:rFonts w:ascii="Tahoma" w:hAnsi="Tahoma" w:eastAsia="宋体" w:cs="Times New Roman"/>
      <w:b/>
      <w:kern w:val="44"/>
      <w:sz w:val="2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2022-03-07T01:49:00Z</dcterms:created>
  <dc:creator>ming</dc:creator>
  <cp:lastModifiedBy>ming</cp:lastModifiedBy>
  <dcterms:modified xsi:type="dcterms:W3CDTF">2022-03-07T02:20:53Z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