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Toc9570"/>
      <w:r>
        <w:rPr>
          <w:rFonts w:hint="eastAsia"/>
          <w:lang w:val="en-US" w:eastAsia="zh-CN"/>
        </w:rPr>
        <w:t>复审申请</w:t>
      </w:r>
      <w:bookmarkEnd w:id="0"/>
    </w:p>
    <w:tbl>
      <w:tblPr>
        <w:tblStyle w:val="4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857"/>
        <w:gridCol w:w="749"/>
        <w:gridCol w:w="810"/>
        <w:gridCol w:w="796"/>
        <w:gridCol w:w="3"/>
        <w:gridCol w:w="1186"/>
        <w:gridCol w:w="417"/>
        <w:gridCol w:w="806"/>
        <w:gridCol w:w="482"/>
        <w:gridCol w:w="318"/>
        <w:gridCol w:w="160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递交资料</w:t>
            </w:r>
          </w:p>
        </w:tc>
        <w:tc>
          <w:tcPr>
            <w:tcW w:w="7178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bookmarkStart w:id="1" w:name="_GoBack"/>
            <w:bookmarkEnd w:id="1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修正情况一览表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（可另页附“修正一览表”）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修改前版本号与日期：         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页数及行数（改前）/页数及行数（改后）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伦理审查委员会的意见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修改类型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修改后的内容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项目负责人签名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1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after="156" w:afterLines="50"/>
        <w:ind w:firstLine="420" w:firstLineChars="200"/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注：</w:t>
      </w:r>
      <w:r>
        <w:rPr>
          <w:rFonts w:hint="eastAsia" w:ascii="Times New Roman" w:hAnsi="Times New Roman" w:eastAsia="仿宋" w:cs="仿宋"/>
          <w:sz w:val="21"/>
          <w:szCs w:val="21"/>
        </w:rPr>
        <w:t>修改类型请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填写“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完全根据意见修改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”或“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参考意见修改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”或“</w:t>
      </w:r>
      <w:r>
        <w:rPr>
          <w:rFonts w:hint="eastAsia" w:ascii="Times New Roman" w:hAnsi="Times New Roman" w:eastAsia="仿宋" w:cs="仿宋"/>
          <w:bCs/>
          <w:color w:val="000000"/>
          <w:sz w:val="21"/>
          <w:szCs w:val="21"/>
        </w:rPr>
        <w:t>未根据意见修改”，对于“未根据意见修改”的请予以解释说明并提供佐证材料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01FD3"/>
    <w:rsid w:val="00162E6D"/>
    <w:rsid w:val="01CA101A"/>
    <w:rsid w:val="12AC6139"/>
    <w:rsid w:val="36A27067"/>
    <w:rsid w:val="399C7688"/>
    <w:rsid w:val="3F961EDC"/>
    <w:rsid w:val="42C01FD3"/>
    <w:rsid w:val="5B2E1DCC"/>
    <w:rsid w:val="756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ming</dc:creator>
  <cp:lastModifiedBy>ming</cp:lastModifiedBy>
  <dcterms:modified xsi:type="dcterms:W3CDTF">2022-03-07T03:06:06Z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